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AD9" w:rsidRPr="008D0827" w:rsidRDefault="00216AD9" w:rsidP="00216AD9">
      <w:pPr>
        <w:spacing w:after="0" w:line="240" w:lineRule="exact"/>
        <w:jc w:val="right"/>
        <w:rPr>
          <w:rFonts w:eastAsia="Times New Roman"/>
          <w:b/>
          <w:sz w:val="28"/>
          <w:szCs w:val="28"/>
          <w:lang w:eastAsia="ru-RU"/>
        </w:rPr>
      </w:pPr>
      <w:bookmarkStart w:id="0" w:name="_GoBack"/>
      <w:bookmarkEnd w:id="0"/>
      <w:r w:rsidRPr="008D0827">
        <w:rPr>
          <w:rFonts w:eastAsia="Times New Roman"/>
          <w:b/>
          <w:sz w:val="28"/>
          <w:szCs w:val="28"/>
          <w:lang w:eastAsia="ru-RU"/>
        </w:rPr>
        <w:t>Приложение № 3</w:t>
      </w:r>
    </w:p>
    <w:p w:rsidR="00216AD9" w:rsidRPr="008D0827" w:rsidRDefault="00216AD9" w:rsidP="00216AD9">
      <w:pPr>
        <w:spacing w:after="0" w:line="240" w:lineRule="exact"/>
        <w:jc w:val="right"/>
        <w:rPr>
          <w:rFonts w:eastAsia="Times New Roman"/>
          <w:sz w:val="28"/>
          <w:szCs w:val="28"/>
          <w:lang w:eastAsia="ru-RU"/>
        </w:rPr>
      </w:pPr>
    </w:p>
    <w:p w:rsidR="00216AD9" w:rsidRPr="008D0827" w:rsidRDefault="00216AD9" w:rsidP="00216AD9">
      <w:pPr>
        <w:spacing w:after="0" w:line="240" w:lineRule="exact"/>
        <w:jc w:val="right"/>
        <w:rPr>
          <w:rFonts w:eastAsia="Times New Roman"/>
          <w:sz w:val="28"/>
          <w:szCs w:val="28"/>
          <w:lang w:eastAsia="ru-RU"/>
        </w:rPr>
      </w:pPr>
      <w:r w:rsidRPr="008D0827">
        <w:rPr>
          <w:rFonts w:eastAsia="Times New Roman"/>
          <w:sz w:val="28"/>
          <w:szCs w:val="28"/>
          <w:lang w:eastAsia="ru-RU"/>
        </w:rPr>
        <w:t xml:space="preserve">к Соглашению о тарифах </w:t>
      </w:r>
    </w:p>
    <w:p w:rsidR="00216AD9" w:rsidRPr="008D0827" w:rsidRDefault="00216AD9" w:rsidP="00216AD9">
      <w:pPr>
        <w:spacing w:after="0" w:line="240" w:lineRule="exact"/>
        <w:jc w:val="right"/>
        <w:rPr>
          <w:rFonts w:eastAsia="Times New Roman"/>
          <w:sz w:val="28"/>
          <w:szCs w:val="28"/>
          <w:lang w:eastAsia="ru-RU"/>
        </w:rPr>
      </w:pPr>
      <w:r w:rsidRPr="008D0827">
        <w:rPr>
          <w:rFonts w:eastAsia="Times New Roman"/>
          <w:sz w:val="28"/>
          <w:szCs w:val="28"/>
          <w:lang w:eastAsia="ru-RU"/>
        </w:rPr>
        <w:t xml:space="preserve">на оплату медицинской помощи </w:t>
      </w:r>
    </w:p>
    <w:p w:rsidR="00216AD9" w:rsidRPr="008D0827" w:rsidRDefault="00216AD9" w:rsidP="00216AD9">
      <w:pPr>
        <w:spacing w:after="0" w:line="240" w:lineRule="exact"/>
        <w:jc w:val="right"/>
        <w:rPr>
          <w:rFonts w:eastAsia="Times New Roman"/>
          <w:sz w:val="28"/>
          <w:szCs w:val="28"/>
          <w:lang w:eastAsia="ru-RU"/>
        </w:rPr>
      </w:pPr>
      <w:r w:rsidRPr="008D0827">
        <w:rPr>
          <w:rFonts w:eastAsia="Times New Roman"/>
          <w:sz w:val="28"/>
          <w:szCs w:val="28"/>
          <w:lang w:eastAsia="ru-RU"/>
        </w:rPr>
        <w:t xml:space="preserve">по обязательному медицинскому </w:t>
      </w:r>
    </w:p>
    <w:p w:rsidR="00216AD9" w:rsidRPr="008D0827" w:rsidRDefault="00216AD9" w:rsidP="00216AD9">
      <w:pPr>
        <w:spacing w:after="0" w:line="240" w:lineRule="exact"/>
        <w:jc w:val="right"/>
        <w:rPr>
          <w:rFonts w:eastAsia="Times New Roman"/>
          <w:sz w:val="28"/>
          <w:szCs w:val="28"/>
          <w:lang w:eastAsia="ru-RU"/>
        </w:rPr>
      </w:pPr>
      <w:r w:rsidRPr="008D0827">
        <w:rPr>
          <w:rFonts w:eastAsia="Times New Roman"/>
          <w:sz w:val="28"/>
          <w:szCs w:val="28"/>
          <w:lang w:eastAsia="ru-RU"/>
        </w:rPr>
        <w:t xml:space="preserve">страхованию на территории </w:t>
      </w:r>
    </w:p>
    <w:p w:rsidR="00216AD9" w:rsidRPr="008D0827" w:rsidRDefault="00216AD9" w:rsidP="00216AD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b/>
          <w:bCs/>
          <w:sz w:val="28"/>
          <w:szCs w:val="28"/>
          <w:lang w:eastAsia="ru-RU"/>
        </w:rPr>
      </w:pPr>
      <w:r w:rsidRPr="008D0827">
        <w:rPr>
          <w:rFonts w:eastAsia="Times New Roman"/>
          <w:sz w:val="28"/>
          <w:szCs w:val="28"/>
          <w:lang w:eastAsia="ru-RU"/>
        </w:rPr>
        <w:t>Хабаровского края на 202</w:t>
      </w:r>
      <w:r w:rsidR="00422AF7" w:rsidRPr="008D0827">
        <w:rPr>
          <w:rFonts w:eastAsia="Times New Roman"/>
          <w:sz w:val="28"/>
          <w:szCs w:val="28"/>
          <w:lang w:eastAsia="ru-RU"/>
        </w:rPr>
        <w:t>3</w:t>
      </w:r>
      <w:r w:rsidRPr="008D0827">
        <w:rPr>
          <w:rFonts w:eastAsia="Times New Roman"/>
          <w:sz w:val="28"/>
          <w:szCs w:val="28"/>
          <w:lang w:eastAsia="ru-RU"/>
        </w:rPr>
        <w:t xml:space="preserve"> год</w:t>
      </w:r>
    </w:p>
    <w:p w:rsidR="00216AD9" w:rsidRPr="008D0827" w:rsidRDefault="00216AD9" w:rsidP="00216AD9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</w:p>
    <w:p w:rsidR="00216AD9" w:rsidRPr="008D0827" w:rsidRDefault="00216AD9" w:rsidP="00216AD9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8D0827">
        <w:rPr>
          <w:rFonts w:eastAsia="Times New Roman"/>
          <w:b/>
          <w:bCs/>
          <w:sz w:val="28"/>
          <w:szCs w:val="28"/>
          <w:lang w:eastAsia="ru-RU"/>
        </w:rPr>
        <w:t xml:space="preserve">ПОРЯДОК </w:t>
      </w:r>
    </w:p>
    <w:p w:rsidR="00216AD9" w:rsidRPr="008D0827" w:rsidRDefault="00216AD9" w:rsidP="00216AD9">
      <w:pPr>
        <w:autoSpaceDE w:val="0"/>
        <w:autoSpaceDN w:val="0"/>
        <w:adjustRightInd w:val="0"/>
        <w:spacing w:after="0" w:line="240" w:lineRule="exact"/>
        <w:jc w:val="center"/>
        <w:rPr>
          <w:rFonts w:eastAsia="Times New Roman"/>
          <w:b/>
          <w:sz w:val="28"/>
          <w:szCs w:val="28"/>
          <w:lang w:eastAsia="ru-RU"/>
        </w:rPr>
      </w:pPr>
      <w:r w:rsidRPr="008D0827">
        <w:rPr>
          <w:rFonts w:eastAsia="Times New Roman"/>
          <w:b/>
          <w:sz w:val="28"/>
          <w:szCs w:val="28"/>
          <w:lang w:eastAsia="ru-RU"/>
        </w:rPr>
        <w:t>расчета тарифов на оплату медицинской помощи по ОМС</w:t>
      </w:r>
    </w:p>
    <w:p w:rsidR="00216AD9" w:rsidRPr="008D0827" w:rsidRDefault="00216AD9" w:rsidP="00216AD9">
      <w:pPr>
        <w:spacing w:after="0" w:line="240" w:lineRule="auto"/>
        <w:rPr>
          <w:rFonts w:eastAsia="Times New Roman"/>
          <w:sz w:val="28"/>
          <w:szCs w:val="28"/>
          <w:lang w:eastAsia="ru-RU"/>
        </w:rPr>
      </w:pPr>
    </w:p>
    <w:p w:rsidR="00216AD9" w:rsidRPr="008D0827" w:rsidRDefault="00216AD9" w:rsidP="00216AD9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i/>
          <w:sz w:val="28"/>
          <w:szCs w:val="28"/>
          <w:lang w:eastAsia="ru-RU"/>
        </w:rPr>
      </w:pPr>
      <w:r w:rsidRPr="008D0827">
        <w:rPr>
          <w:rFonts w:eastAsia="Times New Roman"/>
          <w:b/>
          <w:i/>
          <w:sz w:val="28"/>
          <w:szCs w:val="28"/>
          <w:lang w:eastAsia="ru-RU"/>
        </w:rPr>
        <w:t>1. Общие положения и понятия</w:t>
      </w:r>
    </w:p>
    <w:p w:rsidR="00216AD9" w:rsidRPr="008D0827" w:rsidRDefault="00216AD9" w:rsidP="00216A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8"/>
          <w:szCs w:val="28"/>
          <w:lang w:eastAsia="ru-RU"/>
        </w:rPr>
      </w:pPr>
      <w:r w:rsidRPr="008D0827">
        <w:rPr>
          <w:rFonts w:eastAsia="Times New Roman"/>
          <w:sz w:val="28"/>
          <w:szCs w:val="28"/>
          <w:lang w:eastAsia="ru-RU"/>
        </w:rPr>
        <w:t>В настоящем Порядке используются следующие понятия и определения:</w:t>
      </w:r>
    </w:p>
    <w:p w:rsidR="00216AD9" w:rsidRPr="008D0827" w:rsidRDefault="00216AD9" w:rsidP="00216A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8D0827">
        <w:rPr>
          <w:rFonts w:eastAsia="Times New Roman"/>
          <w:b/>
          <w:i/>
          <w:sz w:val="28"/>
          <w:szCs w:val="28"/>
          <w:lang w:eastAsia="ru-RU"/>
        </w:rPr>
        <w:t>Медицинская услуга</w:t>
      </w:r>
      <w:r w:rsidRPr="008D0827">
        <w:rPr>
          <w:rFonts w:eastAsia="Times New Roman"/>
          <w:i/>
          <w:sz w:val="28"/>
          <w:szCs w:val="28"/>
          <w:lang w:eastAsia="ru-RU"/>
        </w:rPr>
        <w:t xml:space="preserve"> –</w:t>
      </w:r>
      <w:r w:rsidR="00444FE3" w:rsidRPr="008D0827">
        <w:rPr>
          <w:rFonts w:eastAsia="Times New Roman"/>
          <w:i/>
          <w:sz w:val="28"/>
          <w:szCs w:val="28"/>
          <w:lang w:eastAsia="ru-RU"/>
        </w:rPr>
        <w:t xml:space="preserve"> </w:t>
      </w:r>
      <w:r w:rsidRPr="008D0827">
        <w:rPr>
          <w:bCs/>
          <w:iCs/>
          <w:sz w:val="28"/>
          <w:szCs w:val="28"/>
        </w:rPr>
        <w:t>медицинское вмешательство или комплекс медицинских вмешательств, направленных на профилактику, диагностику и лечение заболеваний, медицинскую реабилитацию и имеющих самостоятельное законченное значение</w:t>
      </w:r>
      <w:r w:rsidRPr="008D0827">
        <w:rPr>
          <w:rFonts w:eastAsia="Times New Roman"/>
          <w:sz w:val="28"/>
          <w:szCs w:val="28"/>
          <w:lang w:eastAsia="ru-RU"/>
        </w:rPr>
        <w:t>;</w:t>
      </w:r>
    </w:p>
    <w:p w:rsidR="00216AD9" w:rsidRPr="008D0827" w:rsidRDefault="00216AD9" w:rsidP="00216A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i/>
          <w:sz w:val="28"/>
          <w:szCs w:val="28"/>
          <w:lang w:eastAsia="ru-RU"/>
        </w:rPr>
      </w:pPr>
      <w:r w:rsidRPr="008D0827">
        <w:rPr>
          <w:rFonts w:eastAsia="Times New Roman"/>
          <w:b/>
          <w:i/>
          <w:sz w:val="28"/>
          <w:szCs w:val="28"/>
          <w:lang w:eastAsia="ru-RU"/>
        </w:rPr>
        <w:t>Тарифы на медицинскую помощь (услуги)</w:t>
      </w:r>
      <w:r w:rsidRPr="008D0827">
        <w:rPr>
          <w:rFonts w:eastAsia="Times New Roman"/>
          <w:b/>
          <w:sz w:val="28"/>
          <w:szCs w:val="28"/>
          <w:lang w:eastAsia="ru-RU"/>
        </w:rPr>
        <w:t xml:space="preserve"> </w:t>
      </w:r>
      <w:r w:rsidRPr="008D0827">
        <w:rPr>
          <w:rFonts w:eastAsia="Times New Roman"/>
          <w:i/>
          <w:sz w:val="28"/>
          <w:szCs w:val="28"/>
          <w:lang w:eastAsia="ru-RU"/>
        </w:rPr>
        <w:t>–</w:t>
      </w:r>
      <w:r w:rsidRPr="008D0827">
        <w:rPr>
          <w:rFonts w:eastAsia="Times New Roman"/>
          <w:sz w:val="28"/>
          <w:szCs w:val="28"/>
          <w:lang w:eastAsia="ru-RU"/>
        </w:rPr>
        <w:t xml:space="preserve"> отдельная группа ценовых показателей в денежном выражении, определяющих уровень возмещения и состав компенсируемых расходов медицинской организации;</w:t>
      </w:r>
    </w:p>
    <w:p w:rsidR="00216AD9" w:rsidRPr="008D0827" w:rsidRDefault="00216AD9" w:rsidP="00216A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8"/>
          <w:szCs w:val="28"/>
          <w:lang w:eastAsia="ru-RU"/>
        </w:rPr>
      </w:pPr>
      <w:proofErr w:type="gramStart"/>
      <w:r w:rsidRPr="008D0827">
        <w:rPr>
          <w:rFonts w:eastAsia="Times New Roman"/>
          <w:b/>
          <w:i/>
          <w:sz w:val="28"/>
          <w:szCs w:val="28"/>
          <w:lang w:eastAsia="ru-RU"/>
        </w:rPr>
        <w:t>Отдельные медицинские (диагностические) услуги</w:t>
      </w:r>
      <w:r w:rsidRPr="008D0827">
        <w:rPr>
          <w:rFonts w:eastAsia="Times New Roman"/>
          <w:sz w:val="28"/>
          <w:szCs w:val="28"/>
          <w:lang w:eastAsia="ru-RU"/>
        </w:rPr>
        <w:t xml:space="preserve"> – услуги, предоставляемые медицинскими организациями в амбулаторных условиях и оплачиваемые по отдельным тарифам в соответствии с установленными Комиссией по разработке территориальной программы ОМС в Хабаровском крае объемами;</w:t>
      </w:r>
      <w:proofErr w:type="gramEnd"/>
    </w:p>
    <w:p w:rsidR="00216AD9" w:rsidRPr="008D0827" w:rsidRDefault="00216AD9" w:rsidP="00216AD9">
      <w:pPr>
        <w:pStyle w:val="ConsPlusNormal"/>
        <w:ind w:firstLine="540"/>
        <w:jc w:val="both"/>
        <w:rPr>
          <w:sz w:val="28"/>
          <w:szCs w:val="28"/>
        </w:rPr>
      </w:pPr>
      <w:r w:rsidRPr="008D0827">
        <w:rPr>
          <w:b/>
          <w:i/>
          <w:sz w:val="28"/>
          <w:szCs w:val="28"/>
        </w:rPr>
        <w:t>Клинико-статистическая группа заболеваний (далее также – КСГ, группа заболеваний, состояний)</w:t>
      </w:r>
      <w:r w:rsidRPr="008D0827">
        <w:rPr>
          <w:sz w:val="28"/>
          <w:szCs w:val="28"/>
        </w:rPr>
        <w:t xml:space="preserve"> – группа заболеваний, относящихся к одному профилю медицинской помощи и сходных по используемым методам диагностики и лечения пациентов и средней ресурсоемкости (стоимость, структура затрат и набор используемых ресурсов);</w:t>
      </w:r>
    </w:p>
    <w:p w:rsidR="00AE4561" w:rsidRPr="008D0827" w:rsidRDefault="00AE4561" w:rsidP="00AE4561">
      <w:pPr>
        <w:pStyle w:val="ConsPlusNormal"/>
        <w:ind w:firstLine="540"/>
        <w:jc w:val="both"/>
        <w:rPr>
          <w:color w:val="000000" w:themeColor="text1"/>
          <w:sz w:val="28"/>
          <w:szCs w:val="28"/>
        </w:rPr>
      </w:pPr>
      <w:r w:rsidRPr="008D0827">
        <w:rPr>
          <w:b/>
          <w:i/>
          <w:color w:val="000000" w:themeColor="text1"/>
          <w:sz w:val="28"/>
          <w:szCs w:val="28"/>
        </w:rPr>
        <w:t>Подгруппа в составе КСГ</w:t>
      </w:r>
      <w:r w:rsidRPr="008D0827">
        <w:rPr>
          <w:color w:val="000000" w:themeColor="text1"/>
          <w:sz w:val="28"/>
          <w:szCs w:val="28"/>
        </w:rPr>
        <w:t xml:space="preserve"> – группа заболеваний, выделенная в составе КСГ с учетом классификационных критериев, в том числе дополнительно устанавливаемых в субъекте Российской Федерации, для которой установлен коэффициент относительной </w:t>
      </w:r>
      <w:proofErr w:type="spellStart"/>
      <w:r w:rsidRPr="008D0827">
        <w:rPr>
          <w:color w:val="000000" w:themeColor="text1"/>
          <w:sz w:val="28"/>
          <w:szCs w:val="28"/>
        </w:rPr>
        <w:t>затратоемкости</w:t>
      </w:r>
      <w:proofErr w:type="spellEnd"/>
      <w:r w:rsidRPr="008D0827">
        <w:rPr>
          <w:color w:val="000000" w:themeColor="text1"/>
          <w:sz w:val="28"/>
          <w:szCs w:val="28"/>
        </w:rPr>
        <w:t xml:space="preserve">, отличный от коэффициента относительной </w:t>
      </w:r>
      <w:proofErr w:type="spellStart"/>
      <w:r w:rsidRPr="008D0827">
        <w:rPr>
          <w:color w:val="000000" w:themeColor="text1"/>
          <w:sz w:val="28"/>
          <w:szCs w:val="28"/>
        </w:rPr>
        <w:t>затратоемкости</w:t>
      </w:r>
      <w:proofErr w:type="spellEnd"/>
      <w:r w:rsidRPr="008D0827">
        <w:rPr>
          <w:color w:val="000000" w:themeColor="text1"/>
          <w:sz w:val="28"/>
          <w:szCs w:val="28"/>
        </w:rPr>
        <w:t xml:space="preserve"> по КСГ, с учетом правил выделения и применения подгрупп, установленных Приложением 10 к настоящим рекомендациям;</w:t>
      </w:r>
    </w:p>
    <w:p w:rsidR="00AE4561" w:rsidRPr="008D0827" w:rsidRDefault="00AE4561" w:rsidP="00AE4561">
      <w:pPr>
        <w:pStyle w:val="ConsPlusNormal"/>
        <w:ind w:firstLine="540"/>
        <w:jc w:val="both"/>
        <w:rPr>
          <w:color w:val="000000" w:themeColor="text1"/>
          <w:sz w:val="28"/>
          <w:szCs w:val="28"/>
        </w:rPr>
      </w:pPr>
      <w:r w:rsidRPr="008D0827">
        <w:rPr>
          <w:b/>
          <w:i/>
          <w:color w:val="000000" w:themeColor="text1"/>
          <w:sz w:val="28"/>
          <w:szCs w:val="28"/>
        </w:rPr>
        <w:t>Базовая ставка</w:t>
      </w:r>
      <w:r w:rsidRPr="008D0827">
        <w:rPr>
          <w:color w:val="000000" w:themeColor="text1"/>
          <w:sz w:val="28"/>
          <w:szCs w:val="28"/>
        </w:rPr>
        <w:t xml:space="preserve"> – средний объем финансового обеспечения медицинской помощи в расчете на одного пролеченного пациента, определенный исходя </w:t>
      </w:r>
      <w:r w:rsidRPr="008D0827">
        <w:rPr>
          <w:color w:val="000000" w:themeColor="text1"/>
          <w:sz w:val="28"/>
          <w:szCs w:val="28"/>
        </w:rPr>
        <w:br/>
        <w:t>из нормативов финансовых затрат на единицу объема медицинской помощи, установленных территориальной программой государственных гарантий бесплатного оказания гражданам медицинской помощи на 2023 год</w:t>
      </w:r>
      <w:r w:rsidR="00AF3536">
        <w:rPr>
          <w:color w:val="000000" w:themeColor="text1"/>
          <w:sz w:val="28"/>
          <w:szCs w:val="28"/>
        </w:rPr>
        <w:t xml:space="preserve"> </w:t>
      </w:r>
      <w:r w:rsidRPr="008D0827">
        <w:rPr>
          <w:color w:val="000000" w:themeColor="text1"/>
          <w:sz w:val="28"/>
          <w:szCs w:val="28"/>
        </w:rPr>
        <w:t>на плановый период 2024 и 2025 годов (далее – Территориальная программа государственных гарантий);</w:t>
      </w:r>
    </w:p>
    <w:p w:rsidR="00AE4561" w:rsidRPr="008D0827" w:rsidRDefault="00AE4561" w:rsidP="00AE4561">
      <w:pPr>
        <w:pStyle w:val="ConsPlusNormal"/>
        <w:ind w:firstLine="540"/>
        <w:jc w:val="both"/>
        <w:rPr>
          <w:color w:val="000000" w:themeColor="text1"/>
          <w:sz w:val="28"/>
          <w:szCs w:val="28"/>
        </w:rPr>
      </w:pPr>
      <w:r w:rsidRPr="008D0827">
        <w:rPr>
          <w:b/>
          <w:i/>
          <w:color w:val="000000" w:themeColor="text1"/>
          <w:sz w:val="28"/>
          <w:szCs w:val="28"/>
        </w:rPr>
        <w:lastRenderedPageBreak/>
        <w:t xml:space="preserve">Коэффициент относительной </w:t>
      </w:r>
      <w:proofErr w:type="spellStart"/>
      <w:r w:rsidRPr="008D0827">
        <w:rPr>
          <w:b/>
          <w:i/>
          <w:color w:val="000000" w:themeColor="text1"/>
          <w:sz w:val="28"/>
          <w:szCs w:val="28"/>
        </w:rPr>
        <w:t>затратоемкости</w:t>
      </w:r>
      <w:proofErr w:type="spellEnd"/>
      <w:r w:rsidRPr="008D0827">
        <w:rPr>
          <w:color w:val="000000" w:themeColor="text1"/>
          <w:sz w:val="28"/>
          <w:szCs w:val="28"/>
        </w:rPr>
        <w:t xml:space="preserve"> – устанавливаемый Программой коэффициент, отражающий отношение стоимости конкретной КСГ к среднему объему финансового обеспечения медицинской помощи в расчете на одного пролеченного пациента (базовой ставке);</w:t>
      </w:r>
    </w:p>
    <w:p w:rsidR="00AE4561" w:rsidRPr="008D0827" w:rsidRDefault="00AE4561" w:rsidP="00AE4561">
      <w:pPr>
        <w:pStyle w:val="ConsPlusNormal"/>
        <w:ind w:firstLine="540"/>
        <w:jc w:val="both"/>
        <w:rPr>
          <w:color w:val="000000" w:themeColor="text1"/>
          <w:sz w:val="28"/>
          <w:szCs w:val="28"/>
        </w:rPr>
      </w:pPr>
      <w:r w:rsidRPr="008D0827">
        <w:rPr>
          <w:b/>
          <w:i/>
          <w:color w:val="000000" w:themeColor="text1"/>
          <w:sz w:val="28"/>
          <w:szCs w:val="28"/>
        </w:rPr>
        <w:t>Коэффициент дифференциации</w:t>
      </w:r>
      <w:r w:rsidRPr="008D0827">
        <w:rPr>
          <w:color w:val="000000" w:themeColor="text1"/>
          <w:sz w:val="28"/>
          <w:szCs w:val="28"/>
        </w:rPr>
        <w:t xml:space="preserve"> – устанавливаемый на федеральном уровне коэффициент, отражающий более высокий уровень заработной платы и коэффициент ценовой дифференциации бюджетных услуг для субъекта Российской Федерации и/или отдельных территорий субъекта Российской Федерации (используемый в расчетах в случае, если коэффициент дифференциации не является единым для всей территории субъекта Российской Федерации);</w:t>
      </w:r>
    </w:p>
    <w:p w:rsidR="00216AD9" w:rsidRPr="008D0827" w:rsidRDefault="00216AD9" w:rsidP="00216AD9">
      <w:pPr>
        <w:tabs>
          <w:tab w:val="left" w:pos="180"/>
          <w:tab w:val="left" w:pos="360"/>
          <w:tab w:val="left" w:pos="720"/>
          <w:tab w:val="left" w:pos="1080"/>
        </w:tabs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</w:p>
    <w:p w:rsidR="00AE4561" w:rsidRPr="008D0827" w:rsidRDefault="00AE4561" w:rsidP="00AE4561">
      <w:pPr>
        <w:pStyle w:val="ConsPlusNormal"/>
        <w:ind w:firstLine="540"/>
        <w:jc w:val="both"/>
        <w:rPr>
          <w:color w:val="000000" w:themeColor="text1"/>
          <w:sz w:val="28"/>
          <w:szCs w:val="28"/>
        </w:rPr>
      </w:pPr>
      <w:r w:rsidRPr="008D0827">
        <w:rPr>
          <w:b/>
          <w:i/>
          <w:color w:val="000000" w:themeColor="text1"/>
          <w:sz w:val="28"/>
          <w:szCs w:val="28"/>
        </w:rPr>
        <w:t>Поправочные коэффициенты</w:t>
      </w:r>
      <w:r w:rsidRPr="008D0827">
        <w:rPr>
          <w:color w:val="000000" w:themeColor="text1"/>
          <w:sz w:val="28"/>
          <w:szCs w:val="28"/>
        </w:rPr>
        <w:t xml:space="preserve"> – устанавливаемые на территориальном уровне: коэффициент специфики, коэффициент уровня (подуровня) медицинской организации, коэффициент сложности лечения пациентов;</w:t>
      </w:r>
    </w:p>
    <w:p w:rsidR="00AE4561" w:rsidRPr="008D0827" w:rsidRDefault="00AE4561" w:rsidP="00AE4561">
      <w:pPr>
        <w:pStyle w:val="ConsPlusNormal"/>
        <w:ind w:firstLine="540"/>
        <w:jc w:val="both"/>
        <w:rPr>
          <w:color w:val="000000" w:themeColor="text1"/>
          <w:sz w:val="28"/>
          <w:szCs w:val="28"/>
        </w:rPr>
      </w:pPr>
      <w:r w:rsidRPr="008D0827">
        <w:rPr>
          <w:b/>
          <w:i/>
          <w:color w:val="000000" w:themeColor="text1"/>
          <w:sz w:val="28"/>
          <w:szCs w:val="28"/>
        </w:rPr>
        <w:t>Коэффициент специфики</w:t>
      </w:r>
      <w:r w:rsidRPr="008D0827">
        <w:rPr>
          <w:color w:val="000000" w:themeColor="text1"/>
          <w:sz w:val="28"/>
          <w:szCs w:val="28"/>
        </w:rPr>
        <w:t xml:space="preserve"> – устанавливаемый на территориальном уровне коэффициент, позволяющий корректировать тариф КСГ с целью управления структурой госпитализаций и (или) учета региональных особенностей оказания медицинской помощи </w:t>
      </w:r>
      <w:proofErr w:type="gramStart"/>
      <w:r w:rsidRPr="008D0827">
        <w:rPr>
          <w:color w:val="000000" w:themeColor="text1"/>
          <w:sz w:val="28"/>
          <w:szCs w:val="28"/>
        </w:rPr>
        <w:t>по</w:t>
      </w:r>
      <w:proofErr w:type="gramEnd"/>
      <w:r w:rsidRPr="008D0827">
        <w:rPr>
          <w:color w:val="000000" w:themeColor="text1"/>
          <w:sz w:val="28"/>
          <w:szCs w:val="28"/>
        </w:rPr>
        <w:t xml:space="preserve"> конкретной КСГ;</w:t>
      </w:r>
    </w:p>
    <w:p w:rsidR="00AE4561" w:rsidRPr="008D0827" w:rsidRDefault="00AE4561" w:rsidP="00AE4561">
      <w:pPr>
        <w:pStyle w:val="ConsPlusNormal"/>
        <w:ind w:firstLine="540"/>
        <w:jc w:val="both"/>
        <w:rPr>
          <w:color w:val="000000" w:themeColor="text1"/>
          <w:sz w:val="28"/>
          <w:szCs w:val="28"/>
        </w:rPr>
      </w:pPr>
      <w:r w:rsidRPr="008D0827">
        <w:rPr>
          <w:b/>
          <w:i/>
          <w:color w:val="000000" w:themeColor="text1"/>
          <w:sz w:val="28"/>
          <w:szCs w:val="28"/>
        </w:rPr>
        <w:t>Коэффициент уровня медицинской организации</w:t>
      </w:r>
      <w:r w:rsidRPr="008D0827">
        <w:rPr>
          <w:color w:val="000000" w:themeColor="text1"/>
          <w:sz w:val="28"/>
          <w:szCs w:val="28"/>
        </w:rPr>
        <w:t xml:space="preserve"> – устанавливаемый </w:t>
      </w:r>
      <w:r w:rsidRPr="008D0827">
        <w:rPr>
          <w:color w:val="000000" w:themeColor="text1"/>
          <w:sz w:val="28"/>
          <w:szCs w:val="28"/>
        </w:rPr>
        <w:br/>
        <w:t xml:space="preserve">на территориальном уровне коэффициент, позволяющий учесть различия </w:t>
      </w:r>
      <w:r w:rsidRPr="008D0827">
        <w:rPr>
          <w:color w:val="000000" w:themeColor="text1"/>
          <w:sz w:val="28"/>
          <w:szCs w:val="28"/>
        </w:rPr>
        <w:br/>
        <w:t xml:space="preserve">в размерах расходов медицинских организаций в зависимости от уровня медицинской организации, оказывающих медицинскую помощь </w:t>
      </w:r>
      <w:r w:rsidRPr="008D0827">
        <w:rPr>
          <w:color w:val="000000" w:themeColor="text1"/>
          <w:sz w:val="28"/>
          <w:szCs w:val="28"/>
        </w:rPr>
        <w:br/>
        <w:t>в стационарных условиях и в условиях дневного стационара;</w:t>
      </w:r>
    </w:p>
    <w:p w:rsidR="00AE4561" w:rsidRPr="008D0827" w:rsidRDefault="00AE4561" w:rsidP="00AE4561">
      <w:pPr>
        <w:pStyle w:val="ConsPlusNormal"/>
        <w:ind w:firstLine="540"/>
        <w:jc w:val="both"/>
        <w:rPr>
          <w:strike/>
          <w:color w:val="000000" w:themeColor="text1"/>
          <w:sz w:val="28"/>
          <w:szCs w:val="28"/>
        </w:rPr>
      </w:pPr>
      <w:r w:rsidRPr="008D0827">
        <w:rPr>
          <w:b/>
          <w:i/>
          <w:color w:val="000000" w:themeColor="text1"/>
          <w:sz w:val="28"/>
          <w:szCs w:val="28"/>
        </w:rPr>
        <w:t>Коэффициент подуровня медицинской организации</w:t>
      </w:r>
      <w:r w:rsidRPr="008D0827">
        <w:rPr>
          <w:color w:val="000000" w:themeColor="text1"/>
          <w:sz w:val="28"/>
          <w:szCs w:val="28"/>
        </w:rPr>
        <w:t xml:space="preserve"> – устанавливаемый на территориальном уровне коэффициент, позволяющий учесть различия в размерах расходов медицинских организаций одного уровня, обусловленных объективными причинами;</w:t>
      </w:r>
    </w:p>
    <w:p w:rsidR="00AE4561" w:rsidRPr="008D0827" w:rsidRDefault="00AE4561" w:rsidP="00AE4561">
      <w:pPr>
        <w:pStyle w:val="ConsPlusNormal"/>
        <w:ind w:firstLine="540"/>
        <w:jc w:val="both"/>
        <w:rPr>
          <w:color w:val="000000" w:themeColor="text1"/>
          <w:sz w:val="28"/>
          <w:szCs w:val="28"/>
        </w:rPr>
      </w:pPr>
      <w:r w:rsidRPr="008D0827">
        <w:rPr>
          <w:b/>
          <w:i/>
          <w:color w:val="000000" w:themeColor="text1"/>
          <w:sz w:val="28"/>
          <w:szCs w:val="28"/>
        </w:rPr>
        <w:t>Коэффициент сложности лечения пациентов</w:t>
      </w:r>
      <w:r w:rsidRPr="008D0827">
        <w:rPr>
          <w:color w:val="000000" w:themeColor="text1"/>
          <w:sz w:val="28"/>
          <w:szCs w:val="28"/>
        </w:rPr>
        <w:t xml:space="preserve"> – устанавливаемый </w:t>
      </w:r>
      <w:r w:rsidRPr="008D0827">
        <w:rPr>
          <w:color w:val="000000" w:themeColor="text1"/>
          <w:sz w:val="28"/>
          <w:szCs w:val="28"/>
        </w:rPr>
        <w:br/>
        <w:t>на федеральном уровне коэффициент, применяемый в отдельных случаях в связи со сложностью лечения пациента, и учитывающий более высокий уровень затрат на оказание медицинской помощи;</w:t>
      </w:r>
    </w:p>
    <w:p w:rsidR="00AE4561" w:rsidRPr="008D0827" w:rsidRDefault="00AE4561" w:rsidP="00AE4561">
      <w:pPr>
        <w:pStyle w:val="ConsPlusNormal"/>
        <w:ind w:firstLine="540"/>
        <w:jc w:val="both"/>
        <w:rPr>
          <w:color w:val="000000" w:themeColor="text1"/>
          <w:sz w:val="28"/>
          <w:szCs w:val="28"/>
        </w:rPr>
      </w:pPr>
      <w:r w:rsidRPr="008D0827">
        <w:rPr>
          <w:b/>
          <w:i/>
          <w:color w:val="000000" w:themeColor="text1"/>
          <w:sz w:val="28"/>
          <w:szCs w:val="28"/>
        </w:rPr>
        <w:t>Случай госпитализации</w:t>
      </w:r>
      <w:r w:rsidRPr="008D0827">
        <w:rPr>
          <w:color w:val="000000" w:themeColor="text1"/>
          <w:sz w:val="28"/>
          <w:szCs w:val="28"/>
        </w:rPr>
        <w:t xml:space="preserve"> в круглосуточный стационар (</w:t>
      </w:r>
      <w:r w:rsidRPr="008D0827">
        <w:rPr>
          <w:b/>
          <w:color w:val="000000" w:themeColor="text1"/>
          <w:sz w:val="28"/>
          <w:szCs w:val="28"/>
        </w:rPr>
        <w:t>случай лечения</w:t>
      </w:r>
      <w:r w:rsidRPr="008D0827">
        <w:rPr>
          <w:color w:val="000000" w:themeColor="text1"/>
          <w:sz w:val="28"/>
          <w:szCs w:val="28"/>
        </w:rPr>
        <w:t xml:space="preserve"> в дневном стационаре) – случай диагностики и лечения в стационарных условиях и (или) условиях дневного стационара, в рамках которого осуществляется ведение одной медицинской карты стационарного больного, являющийся единицей объема медицинской помощи в рамках реализации территориальной программы обязательного медицинского страхования;</w:t>
      </w:r>
    </w:p>
    <w:p w:rsidR="00AE4561" w:rsidRPr="008D0827" w:rsidRDefault="00AE4561" w:rsidP="00AE4561">
      <w:pPr>
        <w:pStyle w:val="ConsPlusNormal"/>
        <w:ind w:firstLine="540"/>
        <w:jc w:val="both"/>
        <w:rPr>
          <w:color w:val="000000" w:themeColor="text1"/>
          <w:sz w:val="28"/>
          <w:szCs w:val="28"/>
        </w:rPr>
      </w:pPr>
      <w:r w:rsidRPr="008D0827">
        <w:rPr>
          <w:b/>
          <w:i/>
          <w:color w:val="000000" w:themeColor="text1"/>
          <w:sz w:val="28"/>
          <w:szCs w:val="28"/>
        </w:rPr>
        <w:t>Оплата медицинской помощи по КСГ</w:t>
      </w:r>
      <w:r w:rsidRPr="008D0827">
        <w:rPr>
          <w:color w:val="000000" w:themeColor="text1"/>
          <w:sz w:val="28"/>
          <w:szCs w:val="28"/>
        </w:rPr>
        <w:t xml:space="preserve"> – оплата медицинской помощи по тарифу, рассчитанному исходя из установленных: базовой ставки, коэффициента относительной </w:t>
      </w:r>
      <w:proofErr w:type="spellStart"/>
      <w:r w:rsidRPr="008D0827">
        <w:rPr>
          <w:color w:val="000000" w:themeColor="text1"/>
          <w:sz w:val="28"/>
          <w:szCs w:val="28"/>
        </w:rPr>
        <w:t>затратоемкости</w:t>
      </w:r>
      <w:proofErr w:type="spellEnd"/>
      <w:r w:rsidRPr="008D0827">
        <w:rPr>
          <w:color w:val="000000" w:themeColor="text1"/>
          <w:sz w:val="28"/>
          <w:szCs w:val="28"/>
        </w:rPr>
        <w:t xml:space="preserve"> и поправочных коэффициентов;</w:t>
      </w:r>
    </w:p>
    <w:p w:rsidR="00216AD9" w:rsidRPr="008D0827" w:rsidRDefault="00216AD9" w:rsidP="00216AD9">
      <w:pPr>
        <w:tabs>
          <w:tab w:val="left" w:pos="180"/>
          <w:tab w:val="left" w:pos="360"/>
          <w:tab w:val="left" w:pos="720"/>
          <w:tab w:val="left" w:pos="1080"/>
        </w:tabs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8D0827">
        <w:rPr>
          <w:b/>
          <w:i/>
          <w:sz w:val="28"/>
          <w:szCs w:val="28"/>
        </w:rPr>
        <w:lastRenderedPageBreak/>
        <w:t>Оплата медицинской помощи за услугу</w:t>
      </w:r>
      <w:r w:rsidRPr="008D0827">
        <w:rPr>
          <w:sz w:val="28"/>
          <w:szCs w:val="28"/>
        </w:rPr>
        <w:t xml:space="preserve"> – составной компонент оплаты, применяемый дополнительно к оплате по КСГ в рамках одного случая госпитализации строго в соответствии с перечнем услуг, установленных настоящими рекомендациями</w:t>
      </w:r>
      <w:r w:rsidRPr="008D0827">
        <w:rPr>
          <w:rFonts w:eastAsia="Times New Roman"/>
          <w:sz w:val="28"/>
          <w:szCs w:val="28"/>
          <w:lang w:eastAsia="ru-RU"/>
        </w:rPr>
        <w:t>;</w:t>
      </w:r>
    </w:p>
    <w:p w:rsidR="00216AD9" w:rsidRPr="008D0827" w:rsidRDefault="00216AD9" w:rsidP="00216AD9">
      <w:pPr>
        <w:tabs>
          <w:tab w:val="left" w:pos="180"/>
          <w:tab w:val="left" w:pos="360"/>
          <w:tab w:val="left" w:pos="720"/>
          <w:tab w:val="left" w:pos="1080"/>
        </w:tabs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8D0827">
        <w:rPr>
          <w:rFonts w:eastAsia="Times New Roman"/>
          <w:b/>
          <w:i/>
          <w:sz w:val="28"/>
          <w:szCs w:val="28"/>
          <w:lang w:eastAsia="ru-RU"/>
        </w:rPr>
        <w:t>Законченный случай лечения в поликлинике</w:t>
      </w:r>
      <w:r w:rsidRPr="008D0827">
        <w:rPr>
          <w:rFonts w:eastAsia="Times New Roman"/>
          <w:sz w:val="28"/>
          <w:szCs w:val="28"/>
          <w:lang w:eastAsia="ru-RU"/>
        </w:rPr>
        <w:t xml:space="preserve"> – обращение по поводу заболевания (кратность посещений по поводу одного заболевания не менее 2, когда цель обращения достигнута). </w:t>
      </w:r>
      <w:proofErr w:type="gramStart"/>
      <w:r w:rsidRPr="008D0827">
        <w:rPr>
          <w:rFonts w:eastAsia="Times New Roman"/>
          <w:sz w:val="28"/>
          <w:szCs w:val="28"/>
          <w:lang w:eastAsia="ru-RU"/>
        </w:rPr>
        <w:t>Обращение, как законченный случай по поводу заболевания, складывается из первичного и повторного (-ых) посещений.</w:t>
      </w:r>
      <w:proofErr w:type="gramEnd"/>
    </w:p>
    <w:p w:rsidR="00216AD9" w:rsidRPr="008D0827" w:rsidRDefault="00216AD9" w:rsidP="00216AD9">
      <w:pPr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8D0827">
        <w:rPr>
          <w:rFonts w:eastAsia="Times New Roman"/>
          <w:sz w:val="28"/>
          <w:szCs w:val="28"/>
          <w:lang w:eastAsia="ru-RU"/>
        </w:rPr>
        <w:t>Под законченным случаем в амбулаторных условиях понимается объем лечебно-диагностических и реабилитационных мероприятий, в результате которых наступает выздоровление, улучшение, ухудшение, требующее направления пациента в дневной стационар, на госпитализацию в круглосуточный стационар. Результат обращения отмечается в соответствующих позициях «Талона амбулаторного пациента» только при последнем посещении больного по данному поводу.</w:t>
      </w:r>
    </w:p>
    <w:p w:rsidR="00216AD9" w:rsidRPr="008D0827" w:rsidRDefault="00216AD9" w:rsidP="00216A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/>
          <w:bCs/>
          <w:sz w:val="28"/>
          <w:szCs w:val="28"/>
          <w:lang w:eastAsia="ru-RU"/>
        </w:rPr>
      </w:pPr>
      <w:r w:rsidRPr="008D0827">
        <w:rPr>
          <w:rFonts w:eastAsia="Times New Roman"/>
          <w:b/>
          <w:bCs/>
          <w:i/>
          <w:sz w:val="28"/>
          <w:szCs w:val="28"/>
          <w:lang w:eastAsia="ru-RU"/>
        </w:rPr>
        <w:t>Граждане, прикрепившиеся</w:t>
      </w:r>
      <w:r w:rsidR="00E80789" w:rsidRPr="008D0827">
        <w:rPr>
          <w:rFonts w:eastAsia="Times New Roman"/>
          <w:b/>
          <w:bCs/>
          <w:i/>
          <w:sz w:val="28"/>
          <w:szCs w:val="28"/>
          <w:lang w:eastAsia="ru-RU"/>
        </w:rPr>
        <w:t xml:space="preserve"> </w:t>
      </w:r>
      <w:r w:rsidRPr="008D0827">
        <w:rPr>
          <w:rFonts w:eastAsia="Times New Roman"/>
          <w:b/>
          <w:bCs/>
          <w:i/>
          <w:sz w:val="28"/>
          <w:szCs w:val="28"/>
          <w:lang w:eastAsia="ru-RU"/>
        </w:rPr>
        <w:t>к медицинской организации</w:t>
      </w:r>
      <w:r w:rsidRPr="008D0827"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  <w:r w:rsidRPr="008D0827">
        <w:rPr>
          <w:rFonts w:eastAsia="Times New Roman"/>
          <w:bCs/>
          <w:sz w:val="28"/>
          <w:szCs w:val="28"/>
          <w:lang w:eastAsia="ru-RU"/>
        </w:rPr>
        <w:t xml:space="preserve">– застрахованные по ОМС граждане, выбравшие медицинскую организацию для оказания </w:t>
      </w:r>
      <w:r w:rsidRPr="008D0827">
        <w:rPr>
          <w:sz w:val="28"/>
          <w:szCs w:val="28"/>
        </w:rPr>
        <w:t xml:space="preserve">первичной медико-санитарной помощи, </w:t>
      </w:r>
      <w:r w:rsidRPr="008D0827">
        <w:rPr>
          <w:rFonts w:eastAsia="Times New Roman"/>
          <w:bCs/>
          <w:sz w:val="28"/>
          <w:szCs w:val="28"/>
          <w:lang w:eastAsia="ru-RU"/>
        </w:rPr>
        <w:t>в рамках территориальной программы ОМС в соответствии с отметкой в регистре застрахованных Хабаровского края (далее – прикрепившиеся граждане).</w:t>
      </w:r>
    </w:p>
    <w:p w:rsidR="00216AD9" w:rsidRPr="008D0827" w:rsidRDefault="00216AD9" w:rsidP="00216A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/>
          <w:bCs/>
          <w:sz w:val="28"/>
          <w:szCs w:val="28"/>
          <w:lang w:eastAsia="ru-RU"/>
        </w:rPr>
      </w:pPr>
    </w:p>
    <w:p w:rsidR="00216AD9" w:rsidRPr="008D0827" w:rsidRDefault="00216AD9" w:rsidP="00216A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/>
          <w:bCs/>
          <w:sz w:val="28"/>
          <w:szCs w:val="28"/>
          <w:lang w:eastAsia="ru-RU"/>
        </w:rPr>
      </w:pPr>
    </w:p>
    <w:p w:rsidR="00216AD9" w:rsidRPr="008D0827" w:rsidRDefault="00216AD9" w:rsidP="00216AD9">
      <w:pPr>
        <w:autoSpaceDE w:val="0"/>
        <w:autoSpaceDN w:val="0"/>
        <w:adjustRightInd w:val="0"/>
        <w:spacing w:after="0" w:line="240" w:lineRule="exact"/>
        <w:jc w:val="center"/>
        <w:rPr>
          <w:rFonts w:eastAsia="Times New Roman"/>
          <w:b/>
          <w:sz w:val="28"/>
          <w:szCs w:val="28"/>
          <w:lang w:eastAsia="ru-RU"/>
        </w:rPr>
      </w:pPr>
      <w:r w:rsidRPr="008D0827">
        <w:rPr>
          <w:rFonts w:eastAsia="Times New Roman"/>
          <w:b/>
          <w:sz w:val="28"/>
          <w:szCs w:val="28"/>
          <w:lang w:eastAsia="ru-RU"/>
        </w:rPr>
        <w:t xml:space="preserve">2. Методика расчета стоимости медицинской помощи, </w:t>
      </w:r>
    </w:p>
    <w:p w:rsidR="00216AD9" w:rsidRPr="008D0827" w:rsidRDefault="00216AD9" w:rsidP="00216AD9">
      <w:pPr>
        <w:autoSpaceDE w:val="0"/>
        <w:autoSpaceDN w:val="0"/>
        <w:adjustRightInd w:val="0"/>
        <w:spacing w:after="0" w:line="240" w:lineRule="exact"/>
        <w:jc w:val="center"/>
        <w:rPr>
          <w:rFonts w:eastAsia="Times New Roman"/>
          <w:b/>
          <w:sz w:val="28"/>
          <w:szCs w:val="28"/>
          <w:lang w:eastAsia="ru-RU"/>
        </w:rPr>
      </w:pPr>
      <w:r w:rsidRPr="008D0827">
        <w:rPr>
          <w:rFonts w:eastAsia="Times New Roman"/>
          <w:b/>
          <w:sz w:val="28"/>
          <w:szCs w:val="28"/>
          <w:lang w:eastAsia="ru-RU"/>
        </w:rPr>
        <w:t xml:space="preserve">оказываемой в рамках реализации территориальной программы ОМС </w:t>
      </w:r>
    </w:p>
    <w:p w:rsidR="00216AD9" w:rsidRPr="008D0827" w:rsidRDefault="00216AD9" w:rsidP="00216AD9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eastAsia="Times New Roman"/>
          <w:sz w:val="28"/>
          <w:szCs w:val="28"/>
          <w:lang w:eastAsia="ru-RU"/>
        </w:rPr>
      </w:pPr>
    </w:p>
    <w:p w:rsidR="002C4F00" w:rsidRPr="008D0827" w:rsidRDefault="002C4F00" w:rsidP="002C4F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8D0827">
        <w:rPr>
          <w:rFonts w:eastAsia="Times New Roman"/>
          <w:color w:val="000000"/>
          <w:sz w:val="28"/>
          <w:szCs w:val="28"/>
          <w:lang w:eastAsia="ru-RU"/>
        </w:rPr>
        <w:t>Расчет стоимости законченного случая лечения по КСГ осуществляется на основе следующих экономических параметров:</w:t>
      </w:r>
    </w:p>
    <w:p w:rsidR="002C4F00" w:rsidRPr="008D0827" w:rsidRDefault="002C4F00" w:rsidP="002C4F0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8D0827">
        <w:rPr>
          <w:rFonts w:eastAsia="Times New Roman"/>
          <w:color w:val="000000"/>
          <w:sz w:val="28"/>
          <w:szCs w:val="28"/>
          <w:lang w:eastAsia="ru-RU"/>
        </w:rPr>
        <w:t>1. Размер базовой ставки без учета коэффициента дифференциации;</w:t>
      </w:r>
    </w:p>
    <w:p w:rsidR="002C4F00" w:rsidRPr="008D0827" w:rsidRDefault="002C4F00" w:rsidP="002C4F00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8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8D0827">
        <w:rPr>
          <w:rFonts w:eastAsia="Times New Roman"/>
          <w:color w:val="000000"/>
          <w:sz w:val="28"/>
          <w:szCs w:val="28"/>
          <w:lang w:eastAsia="ru-RU"/>
        </w:rPr>
        <w:t xml:space="preserve">2. Коэффициент </w:t>
      </w:r>
      <w:proofErr w:type="gramStart"/>
      <w:r w:rsidRPr="008D0827">
        <w:rPr>
          <w:rFonts w:eastAsia="Times New Roman"/>
          <w:color w:val="000000"/>
          <w:sz w:val="28"/>
          <w:szCs w:val="28"/>
          <w:lang w:eastAsia="ru-RU"/>
        </w:rPr>
        <w:t>относительной</w:t>
      </w:r>
      <w:proofErr w:type="gramEnd"/>
      <w:r w:rsidRPr="008D082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D0827">
        <w:rPr>
          <w:rFonts w:eastAsia="Times New Roman"/>
          <w:color w:val="000000"/>
          <w:sz w:val="28"/>
          <w:szCs w:val="28"/>
          <w:lang w:eastAsia="ru-RU"/>
        </w:rPr>
        <w:t>затратоемкости</w:t>
      </w:r>
      <w:proofErr w:type="spellEnd"/>
      <w:r w:rsidRPr="008D0827">
        <w:rPr>
          <w:rFonts w:eastAsia="Times New Roman"/>
          <w:color w:val="000000"/>
          <w:sz w:val="28"/>
          <w:szCs w:val="28"/>
          <w:lang w:eastAsia="ru-RU"/>
        </w:rPr>
        <w:t>;</w:t>
      </w:r>
    </w:p>
    <w:p w:rsidR="002C4F00" w:rsidRPr="008D0827" w:rsidRDefault="002C4F00" w:rsidP="002C4F00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8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8D0827">
        <w:rPr>
          <w:rFonts w:eastAsia="Times New Roman"/>
          <w:color w:val="000000"/>
          <w:sz w:val="28"/>
          <w:szCs w:val="28"/>
          <w:lang w:eastAsia="ru-RU"/>
        </w:rPr>
        <w:t>3. Коэффициент дифференциации (при наличии);</w:t>
      </w:r>
    </w:p>
    <w:p w:rsidR="002C4F00" w:rsidRPr="008D0827" w:rsidRDefault="002C4F00" w:rsidP="002C4F00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8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8D0827">
        <w:rPr>
          <w:rFonts w:eastAsia="Times New Roman"/>
          <w:color w:val="000000"/>
          <w:sz w:val="28"/>
          <w:szCs w:val="28"/>
          <w:lang w:eastAsia="ru-RU"/>
        </w:rPr>
        <w:t>4. Коэффициент специфики оказания медицинской помощи;</w:t>
      </w:r>
    </w:p>
    <w:p w:rsidR="002C4F00" w:rsidRPr="008D0827" w:rsidRDefault="002C4F00" w:rsidP="002C4F00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8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8D0827">
        <w:rPr>
          <w:rFonts w:eastAsia="Times New Roman"/>
          <w:color w:val="000000"/>
          <w:sz w:val="28"/>
          <w:szCs w:val="28"/>
          <w:lang w:eastAsia="ru-RU"/>
        </w:rPr>
        <w:t>5. Коэффициент уровня (подуровня) медицинской организации;</w:t>
      </w:r>
    </w:p>
    <w:p w:rsidR="002C4F00" w:rsidRPr="008D0827" w:rsidRDefault="002C4F00" w:rsidP="002C4F00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8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8D0827">
        <w:rPr>
          <w:rFonts w:eastAsia="Times New Roman"/>
          <w:color w:val="000000"/>
          <w:sz w:val="28"/>
          <w:szCs w:val="28"/>
          <w:lang w:eastAsia="ru-RU"/>
        </w:rPr>
        <w:t>6. Коэффициент сложности лечения пациента.</w:t>
      </w:r>
    </w:p>
    <w:p w:rsidR="002C4F00" w:rsidRPr="008D0827" w:rsidRDefault="002C4F00" w:rsidP="002C4F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8D0827">
        <w:rPr>
          <w:rFonts w:eastAsia="Times New Roman"/>
          <w:color w:val="000000"/>
          <w:sz w:val="28"/>
          <w:szCs w:val="28"/>
          <w:lang w:eastAsia="ru-RU"/>
        </w:rPr>
        <w:t>Стоимость одного случая госпитализации в стационаре (</w:t>
      </w:r>
      <w:proofErr w:type="spellStart"/>
      <w:r w:rsidRPr="008D0827">
        <w:rPr>
          <w:rFonts w:eastAsia="Times New Roman"/>
          <w:color w:val="000000"/>
          <w:sz w:val="28"/>
          <w:szCs w:val="28"/>
          <w:lang w:eastAsia="ru-RU"/>
        </w:rPr>
        <w:t>ССксг</w:t>
      </w:r>
      <w:proofErr w:type="spellEnd"/>
      <w:r w:rsidRPr="008D0827">
        <w:rPr>
          <w:rFonts w:eastAsia="Times New Roman"/>
          <w:color w:val="000000"/>
          <w:sz w:val="28"/>
          <w:szCs w:val="28"/>
          <w:lang w:eastAsia="ru-RU"/>
        </w:rPr>
        <w:t>) по КСГ (за исключением КСГ, в составе которых Программой установлены доли заработной платы и прочих расходов) определяется по следующей формуле:</w:t>
      </w:r>
    </w:p>
    <w:p w:rsidR="002C4F00" w:rsidRPr="008D0827" w:rsidRDefault="002C4F00" w:rsidP="002C4F00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sz w:val="28"/>
          <w:szCs w:val="28"/>
          <w:lang w:eastAsia="ru-RU"/>
        </w:rPr>
      </w:pPr>
    </w:p>
    <w:p w:rsidR="002C4F00" w:rsidRPr="008D0827" w:rsidRDefault="00FC47D3" w:rsidP="002C4F0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after="0" w:line="240" w:lineRule="auto"/>
        <w:jc w:val="center"/>
        <w:rPr>
          <w:rFonts w:eastAsia="Times New Roman"/>
          <w:color w:val="000000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color w:val="000000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/>
                <w:color w:val="000000"/>
                <w:sz w:val="28"/>
                <w:szCs w:val="28"/>
                <w:lang w:eastAsia="ru-RU"/>
              </w:rPr>
              <m:t>СС</m:t>
            </m:r>
          </m:e>
          <m:sub>
            <m:r>
              <w:rPr>
                <w:rFonts w:ascii="Cambria Math" w:eastAsia="Times New Roman" w:hAnsi="Cambria Math"/>
                <w:color w:val="000000"/>
                <w:sz w:val="28"/>
                <w:szCs w:val="28"/>
                <w:lang w:eastAsia="ru-RU"/>
              </w:rPr>
              <m:t>КСГ</m:t>
            </m:r>
          </m:sub>
        </m:sSub>
        <m:r>
          <w:rPr>
            <w:rFonts w:ascii="Cambria Math" w:eastAsia="Times New Roman" w:hAnsi="Cambria Math"/>
            <w:color w:val="000000"/>
            <w:sz w:val="28"/>
            <w:szCs w:val="28"/>
            <w:lang w:eastAsia="ru-RU"/>
          </w:rPr>
          <m:t>=БС×КД×</m:t>
        </m:r>
        <m:sSub>
          <m:sSubPr>
            <m:ctrlPr>
              <w:rPr>
                <w:rFonts w:ascii="Cambria Math" w:eastAsia="Times New Roman" w:hAnsi="Cambria Math"/>
                <w:i/>
                <w:color w:val="000000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/>
                <w:color w:val="000000"/>
                <w:sz w:val="28"/>
                <w:szCs w:val="28"/>
                <w:lang w:eastAsia="ru-RU"/>
              </w:rPr>
              <m:t>КЗ</m:t>
            </m:r>
          </m:e>
          <m:sub>
            <m:r>
              <w:rPr>
                <w:rFonts w:ascii="Cambria Math" w:eastAsia="Times New Roman" w:hAnsi="Cambria Math"/>
                <w:color w:val="000000"/>
                <w:sz w:val="28"/>
                <w:szCs w:val="28"/>
                <w:lang w:eastAsia="ru-RU"/>
              </w:rPr>
              <m:t>КСГ</m:t>
            </m:r>
          </m:sub>
        </m:sSub>
        <m:r>
          <w:rPr>
            <w:rFonts w:ascii="Cambria Math" w:eastAsia="Times New Roman" w:hAnsi="Cambria Math"/>
            <w:color w:val="000000"/>
            <w:sz w:val="28"/>
            <w:szCs w:val="28"/>
            <w:lang w:eastAsia="ru-RU"/>
          </w:rPr>
          <m:t>×</m:t>
        </m:r>
        <m:sSub>
          <m:sSubPr>
            <m:ctrlPr>
              <w:rPr>
                <w:rFonts w:ascii="Cambria Math" w:eastAsia="Times New Roman" w:hAnsi="Cambria Math"/>
                <w:i/>
                <w:color w:val="000000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  <w:lang w:eastAsia="ru-RU"/>
              </w:rPr>
              <m:t>КС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  <w:lang w:eastAsia="ru-RU"/>
              </w:rPr>
              <m:t>КСГ</m:t>
            </m:r>
          </m:sub>
        </m:sSub>
        <m:r>
          <w:rPr>
            <w:rFonts w:ascii="Cambria Math" w:hAnsi="Cambria Math"/>
            <w:color w:val="000000"/>
            <w:sz w:val="28"/>
            <w:szCs w:val="28"/>
            <w:lang w:eastAsia="ru-RU"/>
          </w:rPr>
          <m:t>×</m:t>
        </m:r>
        <m:sSub>
          <m:sSubPr>
            <m:ctrlPr>
              <w:rPr>
                <w:rFonts w:ascii="Cambria Math" w:eastAsia="Times New Roman" w:hAnsi="Cambria Math"/>
                <w:i/>
                <w:color w:val="000000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  <w:lang w:eastAsia="ru-RU"/>
              </w:rPr>
              <m:t>КУС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  <w:lang w:eastAsia="ru-RU"/>
              </w:rPr>
              <m:t>МО</m:t>
            </m:r>
          </m:sub>
        </m:sSub>
        <m:r>
          <w:rPr>
            <w:rFonts w:ascii="Cambria Math" w:eastAsia="Times New Roman" w:hAnsi="Cambria Math"/>
            <w:color w:val="000000"/>
            <w:sz w:val="28"/>
            <w:szCs w:val="28"/>
            <w:lang w:eastAsia="ru-RU"/>
          </w:rPr>
          <m:t>+БС×</m:t>
        </m:r>
        <m:sSup>
          <m:sSupPr>
            <m:ctrlPr>
              <w:rPr>
                <w:rFonts w:ascii="Cambria Math" w:eastAsia="Times New Roman" w:hAnsi="Cambria Math"/>
                <w:i/>
                <w:color w:val="000000"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Cambria Math"/>
                <w:color w:val="000000"/>
                <w:sz w:val="28"/>
                <w:szCs w:val="28"/>
                <w:lang w:eastAsia="ru-RU"/>
              </w:rPr>
              <m:t>КД</m:t>
            </m:r>
          </m:e>
          <m:sup>
            <m:r>
              <w:rPr>
                <w:rFonts w:ascii="Cambria Math" w:eastAsia="Times New Roman" w:hAnsi="Cambria Math"/>
                <w:color w:val="000000"/>
                <w:sz w:val="28"/>
                <w:szCs w:val="28"/>
                <w:lang w:eastAsia="ru-RU"/>
              </w:rPr>
              <m:t>*</m:t>
            </m:r>
          </m:sup>
        </m:sSup>
        <m:r>
          <w:rPr>
            <w:rFonts w:ascii="Cambria Math" w:eastAsia="Times New Roman" w:hAnsi="Cambria Math"/>
            <w:color w:val="000000"/>
            <w:sz w:val="28"/>
            <w:szCs w:val="28"/>
            <w:lang w:eastAsia="ru-RU"/>
          </w:rPr>
          <m:t>×КСЛП</m:t>
        </m:r>
      </m:oMath>
      <w:r w:rsidR="002C4F00" w:rsidRPr="008D0827">
        <w:rPr>
          <w:rFonts w:eastAsia="Times New Roman"/>
          <w:color w:val="000000"/>
          <w:sz w:val="28"/>
          <w:szCs w:val="28"/>
          <w:lang w:eastAsia="ru-RU"/>
        </w:rPr>
        <w:t xml:space="preserve">, </w:t>
      </w:r>
    </w:p>
    <w:p w:rsidR="002C4F00" w:rsidRPr="008D0827" w:rsidRDefault="002C4F00" w:rsidP="002C4F0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after="0" w:line="240" w:lineRule="auto"/>
        <w:rPr>
          <w:rFonts w:eastAsia="Times New Roman"/>
          <w:color w:val="000000"/>
          <w:sz w:val="28"/>
          <w:szCs w:val="28"/>
          <w:lang w:eastAsia="ru-RU"/>
        </w:rPr>
      </w:pPr>
      <w:r w:rsidRPr="008D0827">
        <w:rPr>
          <w:rFonts w:eastAsia="Times New Roman"/>
          <w:color w:val="000000"/>
          <w:sz w:val="28"/>
          <w:szCs w:val="28"/>
          <w:lang w:eastAsia="ru-RU"/>
        </w:rPr>
        <w:t>где:</w:t>
      </w:r>
    </w:p>
    <w:p w:rsidR="002C4F00" w:rsidRPr="008D0827" w:rsidRDefault="002C4F00" w:rsidP="002C4F00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/>
          <w:color w:val="000000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22"/>
        <w:gridCol w:w="7448"/>
        <w:gridCol w:w="62"/>
      </w:tblGrid>
      <w:tr w:rsidR="002C4F00" w:rsidRPr="008D0827" w:rsidTr="00443D81">
        <w:trPr>
          <w:gridAfter w:val="1"/>
          <w:wAfter w:w="62" w:type="dxa"/>
        </w:trPr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:rsidR="002C4F00" w:rsidRPr="008D0827" w:rsidRDefault="002C4F00" w:rsidP="002C4F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8D0827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БС</w:t>
            </w:r>
          </w:p>
        </w:tc>
        <w:tc>
          <w:tcPr>
            <w:tcW w:w="7448" w:type="dxa"/>
            <w:tcBorders>
              <w:top w:val="nil"/>
              <w:left w:val="nil"/>
              <w:bottom w:val="nil"/>
              <w:right w:val="nil"/>
            </w:tcBorders>
          </w:tcPr>
          <w:p w:rsidR="002C4F00" w:rsidRPr="008D0827" w:rsidRDefault="002C4F00" w:rsidP="002C4F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8D0827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базовая ставка, рублей;</w:t>
            </w:r>
          </w:p>
        </w:tc>
      </w:tr>
      <w:tr w:rsidR="002C4F00" w:rsidRPr="008D0827" w:rsidTr="00443D81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:rsidR="002C4F00" w:rsidRPr="008D0827" w:rsidRDefault="00FC47D3" w:rsidP="002C4F0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28"/>
                        <w:szCs w:val="28"/>
                        <w:vertAlign w:val="subscript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28"/>
                        <w:szCs w:val="28"/>
                        <w:vertAlign w:val="subscript"/>
                        <w:lang w:eastAsia="ru-RU"/>
                      </w:rPr>
                      <m:t>КЗ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28"/>
                        <w:szCs w:val="28"/>
                        <w:vertAlign w:val="subscript"/>
                        <w:lang w:eastAsia="ru-RU"/>
                      </w:rPr>
                      <m:t>КСГ</m:t>
                    </m:r>
                  </m:sub>
                </m:sSub>
              </m:oMath>
            </m:oMathPara>
          </w:p>
        </w:tc>
        <w:tc>
          <w:tcPr>
            <w:tcW w:w="7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F00" w:rsidRPr="008D0827" w:rsidRDefault="002C4F00" w:rsidP="002C4F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8D0827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коэффициент относительной </w:t>
            </w:r>
            <w:proofErr w:type="spellStart"/>
            <w:r w:rsidRPr="008D0827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затратоемкости</w:t>
            </w:r>
            <w:proofErr w:type="spellEnd"/>
            <w:r w:rsidRPr="008D0827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 КСГ </w:t>
            </w:r>
            <w:r w:rsidRPr="008D0827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lastRenderedPageBreak/>
              <w:t>(подгруппы в составе КСГ), к которой отнесен данный случай госпитализации;</w:t>
            </w:r>
          </w:p>
        </w:tc>
      </w:tr>
      <w:tr w:rsidR="002C4F00" w:rsidRPr="008D0827" w:rsidTr="00443D81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:rsidR="002C4F00" w:rsidRPr="008D0827" w:rsidRDefault="00FC47D3" w:rsidP="002C4F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 w:val="28"/>
                        <w:szCs w:val="28"/>
                        <w:lang w:eastAsia="ru-RU"/>
                      </w:rPr>
                      <m:t>КС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  <w:lang w:eastAsia="ru-RU"/>
                      </w:rPr>
                      <m:t>КСГ</m:t>
                    </m:r>
                  </m:sub>
                </m:sSub>
              </m:oMath>
            </m:oMathPara>
          </w:p>
        </w:tc>
        <w:tc>
          <w:tcPr>
            <w:tcW w:w="7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F00" w:rsidRPr="008D0827" w:rsidRDefault="002C4F00" w:rsidP="002C4F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8D0827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коэффициент специфики КСГ, к которой отнесен данный случай госпитализации (используется в расчетах в случае, если указанный коэффициент определен в субъекте Российской Федерации </w:t>
            </w:r>
            <w:proofErr w:type="gramStart"/>
            <w:r w:rsidRPr="008D0827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для</w:t>
            </w:r>
            <w:proofErr w:type="gramEnd"/>
            <w:r w:rsidRPr="008D0827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 данной КСГ);</w:t>
            </w:r>
          </w:p>
        </w:tc>
      </w:tr>
      <w:tr w:rsidR="002C4F00" w:rsidRPr="008D0827" w:rsidTr="00443D81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:rsidR="002C4F00" w:rsidRPr="008D0827" w:rsidRDefault="00FC47D3" w:rsidP="002C4F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  <w:lang w:eastAsia="ru-RU"/>
                      </w:rPr>
                      <m:t>КУС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  <w:lang w:eastAsia="ru-RU"/>
                      </w:rPr>
                      <m:t>МО</m:t>
                    </m:r>
                  </m:sub>
                </m:sSub>
              </m:oMath>
            </m:oMathPara>
          </w:p>
        </w:tc>
        <w:tc>
          <w:tcPr>
            <w:tcW w:w="7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F00" w:rsidRPr="008D0827" w:rsidRDefault="002C4F00" w:rsidP="002C4F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8D0827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коэффициент уровня медицинской организации, в которой был пролечен пациент;</w:t>
            </w:r>
          </w:p>
        </w:tc>
      </w:tr>
      <w:tr w:rsidR="002C4F00" w:rsidRPr="008D0827" w:rsidTr="00443D81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:rsidR="002C4F00" w:rsidRPr="008D0827" w:rsidRDefault="002C4F00" w:rsidP="002C4F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8D0827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КД</w:t>
            </w:r>
          </w:p>
        </w:tc>
        <w:tc>
          <w:tcPr>
            <w:tcW w:w="7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F00" w:rsidRPr="008D0827" w:rsidRDefault="002C4F00" w:rsidP="002C4F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8D0827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коэффициент дифференциации, рассчитанный в соответствии с постановлением Правительства Российской Федерации </w:t>
            </w:r>
            <w:r w:rsidRPr="008D0827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br/>
              <w:t xml:space="preserve">от 5 мая 2012 г. № 462 «О порядке распределения,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</w:t>
            </w:r>
            <w:proofErr w:type="gramStart"/>
            <w:r w:rsidRPr="008D0827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страхования</w:t>
            </w:r>
            <w:proofErr w:type="gramEnd"/>
            <w:r w:rsidRPr="008D0827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 на осуществление переданных органам государственной власти субъектов Российской Федерации полномочий Российской Федерации </w:t>
            </w:r>
            <w:r w:rsidRPr="008D0827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br/>
              <w:t>в сфере обязательного медицинского страхования» (далее –</w:t>
            </w:r>
            <w:r w:rsidRPr="008D0827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softHyphen/>
              <w:t xml:space="preserve"> Постановление № 462).</w:t>
            </w:r>
          </w:p>
          <w:p w:rsidR="002C4F00" w:rsidRPr="008D0827" w:rsidRDefault="002C4F00" w:rsidP="002C4F00">
            <w:pPr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  <w:r w:rsidRPr="008D0827">
              <w:rPr>
                <w:color w:val="000000"/>
                <w:sz w:val="28"/>
                <w:szCs w:val="28"/>
              </w:rPr>
              <w:t xml:space="preserve">Данный коэффициент используется в расчетах, в том числе </w:t>
            </w:r>
            <w:r w:rsidRPr="008D0827">
              <w:rPr>
                <w:color w:val="000000"/>
                <w:sz w:val="28"/>
                <w:szCs w:val="28"/>
              </w:rPr>
              <w:br/>
              <w:t>в случае, если для территории субъекта Российской Федерации установлено несколько коэффициентов дифференциации, в том числе для медицинских организаций, расположенных на территории закрытых административно-территориальных образований (далее – ЗАТО);</w:t>
            </w:r>
          </w:p>
        </w:tc>
      </w:tr>
      <w:tr w:rsidR="002C4F00" w:rsidRPr="008D0827" w:rsidTr="00443D81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:rsidR="002C4F00" w:rsidRPr="008D0827" w:rsidRDefault="002C4F00" w:rsidP="002C4F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8D0827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КСЛП</w:t>
            </w:r>
          </w:p>
        </w:tc>
        <w:tc>
          <w:tcPr>
            <w:tcW w:w="7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F00" w:rsidRPr="008D0827" w:rsidRDefault="002C4F00" w:rsidP="002C4F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8D0827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коэффициент сложности лечения пациента (при необходимости – сумма </w:t>
            </w:r>
            <w:proofErr w:type="gramStart"/>
            <w:r w:rsidRPr="008D0827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применяемых</w:t>
            </w:r>
            <w:proofErr w:type="gramEnd"/>
            <w:r w:rsidRPr="008D0827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 КСЛП)</w:t>
            </w:r>
          </w:p>
          <w:p w:rsidR="002C4F00" w:rsidRPr="008D0827" w:rsidRDefault="002C4F00" w:rsidP="002C4F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8D0827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* - КД не применяется для КСЛП «проведение сопроводительной лекарственной терапии при злокачественных новообразованиях у взрослых в соответствии с клиническими рекомендациями» (равно единице).</w:t>
            </w:r>
          </w:p>
        </w:tc>
      </w:tr>
    </w:tbl>
    <w:p w:rsidR="002C4F00" w:rsidRPr="008D0827" w:rsidRDefault="002C4F00" w:rsidP="002C4F00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sz w:val="28"/>
          <w:szCs w:val="28"/>
          <w:lang w:eastAsia="ru-RU"/>
        </w:rPr>
      </w:pPr>
    </w:p>
    <w:p w:rsidR="002C4F00" w:rsidRPr="008D0827" w:rsidRDefault="002C4F00" w:rsidP="002C4F0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/>
          <w:b/>
          <w:color w:val="000000"/>
          <w:sz w:val="28"/>
          <w:szCs w:val="28"/>
          <w:lang w:eastAsia="ru-RU"/>
        </w:rPr>
      </w:pPr>
      <w:r w:rsidRPr="008D0827">
        <w:rPr>
          <w:rFonts w:eastAsia="Times New Roman"/>
          <w:b/>
          <w:color w:val="000000"/>
          <w:sz w:val="28"/>
          <w:szCs w:val="28"/>
          <w:lang w:eastAsia="ru-RU"/>
        </w:rPr>
        <w:t>Стоимость одного случая госпитализации по КСГ, в составе которых Программой установлена доля заработной платы и прочих расходов, определяется по следующей формуле:</w:t>
      </w:r>
    </w:p>
    <w:p w:rsidR="002C4F00" w:rsidRPr="008D0827" w:rsidRDefault="002C4F00" w:rsidP="002C4F00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sz w:val="28"/>
          <w:szCs w:val="28"/>
          <w:lang w:eastAsia="ru-RU"/>
        </w:rPr>
      </w:pPr>
    </w:p>
    <w:p w:rsidR="002C4F00" w:rsidRPr="008D0827" w:rsidRDefault="00FC47D3" w:rsidP="002C4F0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pos="9498"/>
        </w:tabs>
        <w:autoSpaceDE w:val="0"/>
        <w:autoSpaceDN w:val="0"/>
        <w:spacing w:after="0" w:line="400" w:lineRule="exact"/>
        <w:ind w:right="-142"/>
        <w:jc w:val="center"/>
        <w:rPr>
          <w:rFonts w:eastAsia="Times New Roman"/>
          <w:color w:val="000000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/>
                  <w:i/>
                  <w:color w:val="000000"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/>
                  <w:color w:val="000000"/>
                  <w:sz w:val="28"/>
                  <w:szCs w:val="28"/>
                  <w:lang w:eastAsia="ru-RU"/>
                </w:rPr>
                <m:t>СС</m:t>
              </m:r>
            </m:e>
            <m:sub>
              <m:r>
                <w:rPr>
                  <w:rFonts w:ascii="Cambria Math" w:eastAsia="Times New Roman" w:hAnsi="Cambria Math"/>
                  <w:color w:val="000000"/>
                  <w:sz w:val="28"/>
                  <w:szCs w:val="28"/>
                  <w:lang w:eastAsia="ru-RU"/>
                </w:rPr>
                <m:t>КСГ</m:t>
              </m:r>
            </m:sub>
          </m:sSub>
          <m:r>
            <w:rPr>
              <w:rFonts w:ascii="Cambria Math" w:eastAsia="Times New Roman" w:hAnsi="Cambria Math"/>
              <w:color w:val="000000"/>
              <w:sz w:val="28"/>
              <w:szCs w:val="28"/>
              <w:lang w:eastAsia="ru-RU"/>
            </w:rPr>
            <m:t>=БС×</m:t>
          </m:r>
          <m:sSub>
            <m:sSubPr>
              <m:ctrlPr>
                <w:rPr>
                  <w:rFonts w:ascii="Cambria Math" w:eastAsia="Times New Roman" w:hAnsi="Cambria Math"/>
                  <w:i/>
                  <w:color w:val="000000"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/>
                  <w:color w:val="000000"/>
                  <w:sz w:val="28"/>
                  <w:szCs w:val="28"/>
                  <w:lang w:eastAsia="ru-RU"/>
                </w:rPr>
                <m:t>КЗ</m:t>
              </m:r>
            </m:e>
            <m:sub>
              <m:r>
                <w:rPr>
                  <w:rFonts w:ascii="Cambria Math" w:eastAsia="Times New Roman" w:hAnsi="Cambria Math"/>
                  <w:color w:val="000000"/>
                  <w:sz w:val="28"/>
                  <w:szCs w:val="28"/>
                  <w:lang w:eastAsia="ru-RU"/>
                </w:rPr>
                <m:t>КСГ</m:t>
              </m:r>
            </m:sub>
          </m:sSub>
          <m:r>
            <w:rPr>
              <w:rFonts w:ascii="Cambria Math" w:eastAsia="Times New Roman" w:hAnsi="Cambria Math"/>
              <w:color w:val="000000"/>
              <w:sz w:val="28"/>
              <w:szCs w:val="28"/>
              <w:lang w:eastAsia="ru-RU"/>
            </w:rPr>
            <m:t>×</m:t>
          </m:r>
          <m:d>
            <m:dPr>
              <m:ctrlPr>
                <w:rPr>
                  <w:rFonts w:ascii="Cambria Math" w:eastAsia="Times New Roman" w:hAnsi="Cambria Math"/>
                  <w:i/>
                  <w:color w:val="000000"/>
                  <w:sz w:val="28"/>
                  <w:szCs w:val="28"/>
                  <w:lang w:eastAsia="ru-RU"/>
                </w:rPr>
              </m:ctrlPr>
            </m:dPr>
            <m:e>
              <m:d>
                <m:dPr>
                  <m:ctrlPr>
                    <w:rPr>
                      <w:rFonts w:ascii="Cambria Math" w:eastAsia="Times New Roman" w:hAnsi="Cambria Math"/>
                      <w:i/>
                      <w:color w:val="000000"/>
                      <w:sz w:val="28"/>
                      <w:szCs w:val="28"/>
                      <w:lang w:eastAsia="ru-RU"/>
                    </w:rPr>
                  </m:ctrlPr>
                </m:dPr>
                <m:e>
                  <m:r>
                    <w:rPr>
                      <w:rFonts w:ascii="Cambria Math" w:eastAsia="Times New Roman" w:hAnsi="Cambria Math"/>
                      <w:color w:val="000000"/>
                      <w:sz w:val="28"/>
                      <w:szCs w:val="28"/>
                      <w:lang w:eastAsia="ru-RU"/>
                    </w:rPr>
                    <m:t>1-</m:t>
                  </m:r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color w:val="000000"/>
                          <w:sz w:val="28"/>
                          <w:szCs w:val="28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color w:val="000000"/>
                          <w:sz w:val="28"/>
                          <w:szCs w:val="28"/>
                          <w:lang w:eastAsia="ru-RU"/>
                        </w:rPr>
                        <m:t>Д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color w:val="000000"/>
                          <w:sz w:val="28"/>
                          <w:szCs w:val="28"/>
                          <w:lang w:eastAsia="ru-RU"/>
                        </w:rPr>
                        <m:t>ЗП</m:t>
                      </m:r>
                    </m:sub>
                  </m:sSub>
                </m:e>
              </m:d>
              <m:r>
                <w:rPr>
                  <w:rFonts w:ascii="Cambria Math" w:eastAsia="Times New Roman" w:hAnsi="Cambria Math"/>
                  <w:color w:val="000000"/>
                  <w:sz w:val="28"/>
                  <w:szCs w:val="28"/>
                  <w:lang w:eastAsia="ru-RU"/>
                </w:rPr>
                <m:t xml:space="preserve"> +</m:t>
              </m:r>
              <m:sSub>
                <m:sSubPr>
                  <m:ctrlPr>
                    <w:rPr>
                      <w:rFonts w:ascii="Cambria Math" w:eastAsia="Times New Roman" w:hAnsi="Cambria Math"/>
                      <w:i/>
                      <w:color w:val="000000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color w:val="000000"/>
                      <w:sz w:val="28"/>
                      <w:szCs w:val="28"/>
                      <w:lang w:eastAsia="ru-RU"/>
                    </w:rPr>
                    <m:t>Д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eastAsia="ru-RU"/>
                    </w:rPr>
                    <m:t>ЗП</m:t>
                  </m:r>
                </m:sub>
              </m:sSub>
              <m:r>
                <w:rPr>
                  <w:rFonts w:ascii="Cambria Math" w:eastAsia="Times New Roman" w:hAnsi="Cambria Math"/>
                  <w:color w:val="000000"/>
                  <w:sz w:val="28"/>
                  <w:szCs w:val="28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/>
                      <w:i/>
                      <w:color w:val="000000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8"/>
                      <w:szCs w:val="28"/>
                      <w:lang w:eastAsia="ru-RU"/>
                    </w:rPr>
                    <m:t>КС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eastAsia="ru-RU"/>
                    </w:rPr>
                    <m:t>КСГ</m:t>
                  </m:r>
                </m:sub>
              </m:sSub>
              <m:r>
                <w:rPr>
                  <w:rFonts w:ascii="Cambria Math" w:hAnsi="Cambria Math"/>
                  <w:color w:val="000000"/>
                  <w:sz w:val="28"/>
                  <w:szCs w:val="28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/>
                      <w:i/>
                      <w:color w:val="000000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eastAsia="ru-RU"/>
                    </w:rPr>
                    <m:t>КУС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eastAsia="ru-RU"/>
                    </w:rPr>
                    <m:t>МО</m:t>
                  </m:r>
                </m:sub>
              </m:sSub>
              <m:r>
                <w:rPr>
                  <w:rFonts w:ascii="Cambria Math" w:eastAsia="Times New Roman" w:hAnsi="Cambria Math"/>
                  <w:color w:val="000000"/>
                  <w:sz w:val="28"/>
                  <w:szCs w:val="28"/>
                  <w:lang w:eastAsia="ru-RU"/>
                </w:rPr>
                <m:t>×КД</m:t>
              </m:r>
            </m:e>
          </m:d>
          <m:r>
            <w:rPr>
              <w:rFonts w:ascii="Cambria Math" w:eastAsia="Times New Roman" w:hAnsi="Cambria Math"/>
              <w:color w:val="000000"/>
              <w:sz w:val="28"/>
              <w:szCs w:val="28"/>
              <w:lang w:eastAsia="ru-RU"/>
            </w:rPr>
            <m:t>+</m:t>
          </m:r>
          <m:r>
            <m:rPr>
              <m:sty m:val="p"/>
            </m:rPr>
            <w:rPr>
              <w:rFonts w:ascii="Cambria Math" w:eastAsia="Times New Roman" w:hAnsi="Cambria Math"/>
              <w:color w:val="000000"/>
              <w:sz w:val="28"/>
              <w:szCs w:val="28"/>
              <w:lang w:eastAsia="ru-RU"/>
            </w:rPr>
            <w:br/>
          </m:r>
        </m:oMath>
      </m:oMathPara>
      <m:oMath>
        <m:r>
          <w:rPr>
            <w:rFonts w:ascii="Cambria Math" w:eastAsia="Times New Roman" w:hAnsi="Cambria Math"/>
            <w:color w:val="000000"/>
            <w:sz w:val="28"/>
            <w:szCs w:val="28"/>
            <w:lang w:eastAsia="ru-RU"/>
          </w:rPr>
          <m:t>+ БС×</m:t>
        </m:r>
        <m:sSup>
          <m:sSupPr>
            <m:ctrlPr>
              <w:rPr>
                <w:rFonts w:ascii="Cambria Math" w:eastAsia="Times New Roman" w:hAnsi="Cambria Math"/>
                <w:i/>
                <w:color w:val="000000"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Cambria Math"/>
                <w:color w:val="000000"/>
                <w:sz w:val="28"/>
                <w:szCs w:val="28"/>
                <w:lang w:eastAsia="ru-RU"/>
              </w:rPr>
              <m:t>КД</m:t>
            </m:r>
          </m:e>
          <m:sup>
            <m:r>
              <w:rPr>
                <w:rFonts w:ascii="Cambria Math" w:eastAsia="Times New Roman" w:hAnsi="Cambria Math"/>
                <w:color w:val="000000"/>
                <w:sz w:val="28"/>
                <w:szCs w:val="28"/>
                <w:lang w:eastAsia="ru-RU"/>
              </w:rPr>
              <m:t>*</m:t>
            </m:r>
          </m:sup>
        </m:sSup>
        <m:r>
          <w:rPr>
            <w:rFonts w:ascii="Cambria Math" w:eastAsia="Times New Roman" w:hAnsi="Cambria Math"/>
            <w:color w:val="000000"/>
            <w:sz w:val="28"/>
            <w:szCs w:val="28"/>
            <w:lang w:eastAsia="ru-RU"/>
          </w:rPr>
          <m:t>×КСЛП</m:t>
        </m:r>
      </m:oMath>
      <w:r w:rsidR="002C4F00" w:rsidRPr="008D0827">
        <w:rPr>
          <w:rFonts w:eastAsia="Times New Roman"/>
          <w:color w:val="000000"/>
          <w:sz w:val="28"/>
          <w:szCs w:val="28"/>
          <w:lang w:eastAsia="ru-RU"/>
        </w:rPr>
        <w:t xml:space="preserve">, </w:t>
      </w:r>
    </w:p>
    <w:p w:rsidR="002C4F00" w:rsidRPr="008D0827" w:rsidRDefault="002C4F00" w:rsidP="002C4F00">
      <w:pPr>
        <w:widowControl w:val="0"/>
        <w:tabs>
          <w:tab w:val="left" w:pos="567"/>
          <w:tab w:val="right" w:pos="9498"/>
        </w:tabs>
        <w:autoSpaceDE w:val="0"/>
        <w:autoSpaceDN w:val="0"/>
        <w:spacing w:after="0" w:line="240" w:lineRule="auto"/>
        <w:ind w:right="-143"/>
        <w:rPr>
          <w:rFonts w:eastAsia="Times New Roman"/>
          <w:color w:val="000000"/>
          <w:sz w:val="28"/>
          <w:szCs w:val="28"/>
          <w:lang w:eastAsia="ru-RU"/>
        </w:rPr>
      </w:pPr>
      <w:r w:rsidRPr="008D0827">
        <w:rPr>
          <w:rFonts w:eastAsia="Times New Roman"/>
          <w:color w:val="000000"/>
          <w:sz w:val="28"/>
          <w:szCs w:val="28"/>
          <w:lang w:eastAsia="ru-RU"/>
        </w:rPr>
        <w:t>где:</w:t>
      </w: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22"/>
        <w:gridCol w:w="7796"/>
      </w:tblGrid>
      <w:tr w:rsidR="002C4F00" w:rsidRPr="008D0827" w:rsidTr="00443D81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:rsidR="002C4F00" w:rsidRPr="008D0827" w:rsidRDefault="002C4F00" w:rsidP="002C4F00">
            <w:pPr>
              <w:widowControl w:val="0"/>
              <w:autoSpaceDE w:val="0"/>
              <w:autoSpaceDN w:val="0"/>
              <w:spacing w:before="120"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8D0827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lastRenderedPageBreak/>
              <w:t>БС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2C4F00" w:rsidRPr="008D0827" w:rsidRDefault="002C4F00" w:rsidP="002C4F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8D0827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размер базовой ставки без учета коэффициента дифференциации, рублей;</w:t>
            </w:r>
          </w:p>
        </w:tc>
      </w:tr>
      <w:tr w:rsidR="002C4F00" w:rsidRPr="008D0827" w:rsidTr="00443D81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:rsidR="002C4F00" w:rsidRPr="008D0827" w:rsidRDefault="00FC47D3" w:rsidP="002C4F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28"/>
                        <w:szCs w:val="28"/>
                        <w:vertAlign w:val="subscript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28"/>
                        <w:szCs w:val="28"/>
                        <w:vertAlign w:val="subscript"/>
                        <w:lang w:eastAsia="ru-RU"/>
                      </w:rPr>
                      <m:t>КЗ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28"/>
                        <w:szCs w:val="28"/>
                        <w:vertAlign w:val="subscript"/>
                        <w:lang w:eastAsia="ru-RU"/>
                      </w:rPr>
                      <m:t>КСГ</m:t>
                    </m:r>
                  </m:sub>
                </m:sSub>
              </m:oMath>
            </m:oMathPara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2C4F00" w:rsidRPr="008D0827" w:rsidRDefault="002C4F00" w:rsidP="002C4F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8D0827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коэффициент относительной </w:t>
            </w:r>
            <w:proofErr w:type="spellStart"/>
            <w:r w:rsidRPr="008D0827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затратоемкости</w:t>
            </w:r>
            <w:proofErr w:type="spellEnd"/>
            <w:r w:rsidRPr="008D0827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 по КСГ, к которой отнесен данный случай госпитализации;</w:t>
            </w:r>
            <w:proofErr w:type="gramEnd"/>
          </w:p>
        </w:tc>
      </w:tr>
      <w:tr w:rsidR="002C4F00" w:rsidRPr="008D0827" w:rsidTr="00443D81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:rsidR="002C4F00" w:rsidRPr="008D0827" w:rsidRDefault="00FC47D3" w:rsidP="002C4F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28"/>
                        <w:szCs w:val="28"/>
                        <w:lang w:eastAsia="ru-RU"/>
                      </w:rPr>
                      <m:t>Д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28"/>
                        <w:szCs w:val="28"/>
                        <w:lang w:eastAsia="ru-RU"/>
                      </w:rPr>
                      <m:t>ЗП</m:t>
                    </m:r>
                  </m:sub>
                </m:sSub>
              </m:oMath>
            </m:oMathPara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2C4F00" w:rsidRPr="008D0827" w:rsidRDefault="002C4F00" w:rsidP="002C4F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8D0827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доля заработной платы и прочих расходов в структуре стоимости КСГ (установленное Приложением № 4 к Программе значение, к которому применяется КД, КС и </w:t>
            </w:r>
            <w:proofErr w:type="gramStart"/>
            <w:r w:rsidRPr="008D0827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КУС</w:t>
            </w:r>
            <w:proofErr w:type="gramEnd"/>
            <w:r w:rsidRPr="008D0827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);</w:t>
            </w:r>
          </w:p>
        </w:tc>
      </w:tr>
      <w:tr w:rsidR="002C4F00" w:rsidRPr="008D0827" w:rsidTr="00443D81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4F00" w:rsidRPr="008D0827" w:rsidRDefault="00FC47D3" w:rsidP="002C4F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 w:val="28"/>
                        <w:szCs w:val="28"/>
                        <w:lang w:eastAsia="ru-RU"/>
                      </w:rPr>
                      <m:t>КС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  <w:lang w:eastAsia="ru-RU"/>
                      </w:rPr>
                      <m:t>КСГ</m:t>
                    </m:r>
                  </m:sub>
                </m:sSub>
              </m:oMath>
            </m:oMathPara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2C4F00" w:rsidRPr="008D0827" w:rsidRDefault="002C4F00" w:rsidP="002C4F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8D0827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коэффициент специфики КСГ, к которой отнесен данный случай госпитализации (используется в расчетах, в случае, если указанный коэффициент определен в субъекте Российской Федерации </w:t>
            </w:r>
            <w:proofErr w:type="gramStart"/>
            <w:r w:rsidRPr="008D0827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для</w:t>
            </w:r>
            <w:proofErr w:type="gramEnd"/>
            <w:r w:rsidRPr="008D0827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 данной КСГ);</w:t>
            </w:r>
          </w:p>
        </w:tc>
      </w:tr>
      <w:tr w:rsidR="002C4F00" w:rsidRPr="008D0827" w:rsidTr="00443D81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:rsidR="002C4F00" w:rsidRPr="008D0827" w:rsidRDefault="00FC47D3" w:rsidP="002C4F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  <w:lang w:eastAsia="ru-RU"/>
                      </w:rPr>
                      <m:t>КУС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  <w:lang w:eastAsia="ru-RU"/>
                      </w:rPr>
                      <m:t>МО</m:t>
                    </m:r>
                  </m:sub>
                </m:sSub>
              </m:oMath>
            </m:oMathPara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2C4F00" w:rsidRPr="008D0827" w:rsidRDefault="002C4F00" w:rsidP="002C4F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8D0827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коэффициент уровня медицинской организации, в которой был пролечен пациент;</w:t>
            </w:r>
          </w:p>
        </w:tc>
      </w:tr>
      <w:tr w:rsidR="002C4F00" w:rsidRPr="008D0827" w:rsidTr="00443D81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:rsidR="002C4F00" w:rsidRPr="008D0827" w:rsidRDefault="002C4F00" w:rsidP="002C4F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8D0827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КД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2C4F00" w:rsidRPr="008D0827" w:rsidRDefault="002C4F00" w:rsidP="002C4F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8D0827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коэффициент дифференциации, рассчитанный в соответствии </w:t>
            </w:r>
            <w:r w:rsidRPr="008D0827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br/>
              <w:t>с Постановлением № 462;</w:t>
            </w:r>
          </w:p>
        </w:tc>
      </w:tr>
      <w:tr w:rsidR="002C4F00" w:rsidRPr="008D0827" w:rsidTr="00443D81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:rsidR="002C4F00" w:rsidRPr="008D0827" w:rsidRDefault="002C4F00" w:rsidP="002C4F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8D0827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КСЛП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2C4F00" w:rsidRPr="008D0827" w:rsidRDefault="002C4F00" w:rsidP="002C4F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8D0827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коэффициент сложности лечения пациента (при необходимости, сумма </w:t>
            </w:r>
            <w:proofErr w:type="gramStart"/>
            <w:r w:rsidRPr="008D0827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применяемых</w:t>
            </w:r>
            <w:proofErr w:type="gramEnd"/>
            <w:r w:rsidRPr="008D0827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 КСЛП).</w:t>
            </w:r>
          </w:p>
        </w:tc>
      </w:tr>
    </w:tbl>
    <w:p w:rsidR="002C4F00" w:rsidRPr="008D0827" w:rsidRDefault="002C4F00" w:rsidP="002C4F00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sz w:val="28"/>
          <w:szCs w:val="28"/>
          <w:lang w:eastAsia="ru-RU"/>
        </w:rPr>
      </w:pPr>
    </w:p>
    <w:p w:rsidR="002C4F00" w:rsidRPr="008D0827" w:rsidRDefault="002C4F00" w:rsidP="002C4F00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8D0827">
        <w:rPr>
          <w:rFonts w:eastAsia="Times New Roman"/>
          <w:color w:val="000000"/>
          <w:sz w:val="28"/>
          <w:szCs w:val="28"/>
          <w:lang w:eastAsia="ru-RU"/>
        </w:rPr>
        <w:t>* - КД не применяется для КСЛП «проведение сопроводительной лекарственной терапии при злокачественных новообразованиях у взрослых в соответствии с клиническими рекомендациями» (равно единице)</w:t>
      </w:r>
    </w:p>
    <w:p w:rsidR="002C4F00" w:rsidRPr="008D0827" w:rsidRDefault="002C4F00" w:rsidP="002C4F00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sz w:val="28"/>
          <w:szCs w:val="28"/>
          <w:lang w:eastAsia="ru-RU"/>
        </w:rPr>
      </w:pPr>
    </w:p>
    <w:p w:rsidR="002C4F00" w:rsidRPr="008D0827" w:rsidRDefault="002C4F00" w:rsidP="002C4F00">
      <w:pPr>
        <w:widowControl w:val="0"/>
        <w:autoSpaceDE w:val="0"/>
        <w:autoSpaceDN w:val="0"/>
        <w:spacing w:after="0" w:line="360" w:lineRule="exact"/>
        <w:ind w:firstLine="567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8D0827">
        <w:rPr>
          <w:rFonts w:eastAsia="Times New Roman"/>
          <w:color w:val="000000"/>
          <w:sz w:val="28"/>
          <w:szCs w:val="28"/>
          <w:lang w:eastAsia="ru-RU"/>
        </w:rPr>
        <w:t xml:space="preserve">В случае выделения в субъекте Российской Федерации подгрупп </w:t>
      </w:r>
      <w:r w:rsidRPr="008D0827">
        <w:rPr>
          <w:rFonts w:eastAsia="Times New Roman"/>
          <w:color w:val="000000"/>
          <w:sz w:val="28"/>
          <w:szCs w:val="28"/>
          <w:lang w:eastAsia="ru-RU"/>
        </w:rPr>
        <w:br/>
        <w:t xml:space="preserve">в составе КСГ, для которых Приложением № 4 к Программе установлена </w:t>
      </w:r>
      <w:r w:rsidRPr="008D0827">
        <w:rPr>
          <w:rFonts w:eastAsia="Times New Roman"/>
          <w:color w:val="000000"/>
          <w:sz w:val="28"/>
          <w:szCs w:val="28"/>
          <w:lang w:eastAsia="ru-RU"/>
        </w:rPr>
        <w:br/>
        <w:t>доля заработной платы и прочих расходов, в Тарифном соглашении субъекта Российской Федерации устанавливаются рассчитанные в субъекте Российской Федерации доли заработной платы и прочих расходов в структуре выделяемых подгрупп.</w:t>
      </w:r>
    </w:p>
    <w:p w:rsidR="00806CFC" w:rsidRPr="008D0827" w:rsidRDefault="00806CFC" w:rsidP="001F6F0E">
      <w:pPr>
        <w:pStyle w:val="ConsPlusNormal"/>
        <w:jc w:val="both"/>
        <w:outlineLvl w:val="3"/>
        <w:rPr>
          <w:b/>
          <w:sz w:val="28"/>
          <w:szCs w:val="28"/>
        </w:rPr>
      </w:pPr>
    </w:p>
    <w:p w:rsidR="002C16D3" w:rsidRPr="008D0827" w:rsidRDefault="002C16D3" w:rsidP="001F6F0E">
      <w:pPr>
        <w:pStyle w:val="ConsPlusNormal"/>
        <w:jc w:val="both"/>
        <w:outlineLvl w:val="3"/>
        <w:rPr>
          <w:b/>
          <w:sz w:val="28"/>
          <w:szCs w:val="28"/>
        </w:rPr>
      </w:pPr>
    </w:p>
    <w:p w:rsidR="002C16D3" w:rsidRPr="008D0827" w:rsidRDefault="002C16D3" w:rsidP="001F6F0E">
      <w:pPr>
        <w:pStyle w:val="ConsPlusNormal"/>
        <w:jc w:val="both"/>
        <w:outlineLvl w:val="3"/>
        <w:rPr>
          <w:b/>
          <w:sz w:val="28"/>
          <w:szCs w:val="28"/>
        </w:rPr>
      </w:pPr>
    </w:p>
    <w:p w:rsidR="001F6F0E" w:rsidRPr="008D0827" w:rsidRDefault="00216AD9" w:rsidP="001F6F0E">
      <w:pPr>
        <w:pStyle w:val="ConsPlusNormal"/>
        <w:ind w:firstLine="540"/>
        <w:jc w:val="both"/>
        <w:outlineLvl w:val="3"/>
        <w:rPr>
          <w:b/>
          <w:color w:val="000000" w:themeColor="text1"/>
          <w:sz w:val="28"/>
          <w:szCs w:val="28"/>
        </w:rPr>
      </w:pPr>
      <w:r w:rsidRPr="008D0827">
        <w:rPr>
          <w:b/>
          <w:sz w:val="28"/>
          <w:szCs w:val="28"/>
        </w:rPr>
        <w:t xml:space="preserve">2.1.1. </w:t>
      </w:r>
      <w:r w:rsidR="001F6F0E" w:rsidRPr="008D0827">
        <w:rPr>
          <w:b/>
          <w:color w:val="000000" w:themeColor="text1"/>
          <w:sz w:val="28"/>
          <w:szCs w:val="28"/>
        </w:rPr>
        <w:t>Размер базовой ставки (размер средней стоимости законченного случая лечения, включенного в КСГ)</w:t>
      </w:r>
    </w:p>
    <w:p w:rsidR="002C4F00" w:rsidRPr="008D0827" w:rsidRDefault="002C4F00" w:rsidP="002C4F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eastAsia="Times New Roman"/>
          <w:color w:val="000000"/>
          <w:sz w:val="28"/>
          <w:szCs w:val="28"/>
          <w:lang w:eastAsia="ru-RU"/>
        </w:rPr>
      </w:pPr>
    </w:p>
    <w:p w:rsidR="002C4F00" w:rsidRPr="008D0827" w:rsidRDefault="002C4F00" w:rsidP="002C4F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8D0827">
        <w:rPr>
          <w:rFonts w:eastAsia="Times New Roman"/>
          <w:color w:val="000000"/>
          <w:sz w:val="28"/>
          <w:szCs w:val="28"/>
          <w:lang w:eastAsia="ru-RU"/>
        </w:rPr>
        <w:t>Размер базовой ставки определяется исходя из следующих параметров:</w:t>
      </w:r>
    </w:p>
    <w:p w:rsidR="002C4F00" w:rsidRPr="008D0827" w:rsidRDefault="002C4F00" w:rsidP="002C4F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8D0827">
        <w:rPr>
          <w:rFonts w:eastAsia="Times New Roman"/>
          <w:color w:val="000000"/>
          <w:sz w:val="28"/>
          <w:szCs w:val="28"/>
          <w:lang w:eastAsia="ru-RU"/>
        </w:rPr>
        <w:t>- объема средств, предназначенных для финансового обеспечения медицинской помощи, оказываемой в стационарных условиях (в условиях дневного стационара) и оплачиваемой по КСГ (ОС);</w:t>
      </w:r>
    </w:p>
    <w:p w:rsidR="002C4F00" w:rsidRPr="008D0827" w:rsidRDefault="002C4F00" w:rsidP="002C4F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8D0827">
        <w:rPr>
          <w:rFonts w:eastAsia="Times New Roman"/>
          <w:color w:val="000000"/>
          <w:sz w:val="28"/>
          <w:szCs w:val="28"/>
          <w:lang w:eastAsia="ru-RU"/>
        </w:rPr>
        <w:t xml:space="preserve">- общего планового количества случаев лечения, подлежащих оплате </w:t>
      </w:r>
      <w:r w:rsidRPr="008D0827">
        <w:rPr>
          <w:rFonts w:eastAsia="Times New Roman"/>
          <w:color w:val="000000"/>
          <w:sz w:val="28"/>
          <w:szCs w:val="28"/>
          <w:lang w:eastAsia="ru-RU"/>
        </w:rPr>
        <w:br/>
      </w:r>
      <w:r w:rsidRPr="008D0827">
        <w:rPr>
          <w:rFonts w:eastAsia="Times New Roman"/>
          <w:color w:val="000000"/>
          <w:sz w:val="28"/>
          <w:szCs w:val="28"/>
          <w:lang w:eastAsia="ru-RU"/>
        </w:rPr>
        <w:lastRenderedPageBreak/>
        <w:t>по КСГ (</w:t>
      </w:r>
      <w:proofErr w:type="spellStart"/>
      <w:r w:rsidRPr="008D0827">
        <w:rPr>
          <w:rFonts w:eastAsia="Times New Roman"/>
          <w:color w:val="000000"/>
          <w:sz w:val="28"/>
          <w:szCs w:val="28"/>
          <w:lang w:eastAsia="ru-RU"/>
        </w:rPr>
        <w:t>Чсл</w:t>
      </w:r>
      <w:proofErr w:type="spellEnd"/>
      <w:r w:rsidRPr="008D0827">
        <w:rPr>
          <w:rFonts w:eastAsia="Times New Roman"/>
          <w:color w:val="000000"/>
          <w:sz w:val="28"/>
          <w:szCs w:val="28"/>
          <w:lang w:eastAsia="ru-RU"/>
        </w:rPr>
        <w:t>);</w:t>
      </w:r>
    </w:p>
    <w:p w:rsidR="002C4F00" w:rsidRPr="008D0827" w:rsidRDefault="002C4F00" w:rsidP="002C4F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8D0827">
        <w:rPr>
          <w:rFonts w:eastAsia="Times New Roman"/>
          <w:color w:val="000000"/>
          <w:sz w:val="28"/>
          <w:szCs w:val="28"/>
          <w:lang w:eastAsia="ru-RU"/>
        </w:rPr>
        <w:t>- среднего поправочного коэффициента оплаты по КСГ (СПК).</w:t>
      </w:r>
    </w:p>
    <w:p w:rsidR="002C4F00" w:rsidRPr="008D0827" w:rsidRDefault="002C4F00" w:rsidP="002C4F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8D0827">
        <w:rPr>
          <w:rFonts w:eastAsia="Times New Roman"/>
          <w:color w:val="000000"/>
          <w:sz w:val="28"/>
          <w:szCs w:val="28"/>
          <w:lang w:eastAsia="ru-RU"/>
        </w:rPr>
        <w:t>Размер базовой ставки устанавливается тарифным соглашением, принятым на территории субъекта Российской Федерации, и рассчитывается по формуле:</w:t>
      </w:r>
    </w:p>
    <w:p w:rsidR="002C4F00" w:rsidRPr="008D0827" w:rsidRDefault="002C4F00" w:rsidP="002C4F00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sz w:val="28"/>
          <w:szCs w:val="28"/>
          <w:lang w:eastAsia="ru-RU"/>
        </w:rPr>
      </w:pPr>
    </w:p>
    <w:p w:rsidR="002C4F00" w:rsidRPr="008D0827" w:rsidRDefault="002C4F00" w:rsidP="002C4F00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/>
          <w:color w:val="000000"/>
          <w:sz w:val="28"/>
          <w:szCs w:val="28"/>
          <w:lang w:eastAsia="ru-RU"/>
        </w:rPr>
      </w:pPr>
      <m:oMath>
        <m:r>
          <w:rPr>
            <w:rFonts w:ascii="Cambria Math" w:eastAsia="Times New Roman" w:hAnsi="Cambria Math"/>
            <w:color w:val="000000"/>
            <w:sz w:val="28"/>
            <w:szCs w:val="28"/>
            <w:lang w:eastAsia="ru-RU"/>
          </w:rPr>
          <m:t>БС=</m:t>
        </m:r>
        <m:f>
          <m:fPr>
            <m:ctrlPr>
              <w:rPr>
                <w:rFonts w:ascii="Cambria Math" w:eastAsia="Times New Roman" w:hAnsi="Cambria Math"/>
                <w:i/>
                <w:color w:val="000000"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/>
                <w:color w:val="000000"/>
                <w:sz w:val="28"/>
                <w:szCs w:val="28"/>
                <w:lang w:eastAsia="ru-RU"/>
              </w:rPr>
              <m:t>ОС-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color w:val="000000"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color w:val="000000"/>
                    <w:sz w:val="28"/>
                    <w:szCs w:val="28"/>
                    <w:lang w:eastAsia="ru-RU"/>
                  </w:rPr>
                  <m:t>О</m:t>
                </m:r>
              </m:e>
              <m:sub>
                <m:r>
                  <w:rPr>
                    <w:rFonts w:ascii="Cambria Math" w:eastAsia="Times New Roman" w:hAnsi="Cambria Math"/>
                    <w:color w:val="000000"/>
                    <w:sz w:val="28"/>
                    <w:szCs w:val="28"/>
                    <w:lang w:eastAsia="ru-RU"/>
                  </w:rPr>
                  <m:t>СЛП</m:t>
                </m:r>
              </m:sub>
            </m:sSub>
          </m:num>
          <m:den>
            <m:sSub>
              <m:sSubPr>
                <m:ctrlPr>
                  <w:rPr>
                    <w:rFonts w:ascii="Cambria Math" w:eastAsia="Times New Roman" w:hAnsi="Cambria Math"/>
                    <w:i/>
                    <w:color w:val="000000"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color w:val="000000"/>
                    <w:sz w:val="28"/>
                    <w:szCs w:val="28"/>
                    <w:lang w:eastAsia="ru-RU"/>
                  </w:rPr>
                  <m:t>Ч</m:t>
                </m:r>
              </m:e>
              <m:sub>
                <m:r>
                  <w:rPr>
                    <w:rFonts w:ascii="Cambria Math" w:eastAsia="Times New Roman" w:hAnsi="Cambria Math"/>
                    <w:color w:val="000000"/>
                    <w:sz w:val="28"/>
                    <w:szCs w:val="28"/>
                    <w:lang w:eastAsia="ru-RU"/>
                  </w:rPr>
                  <m:t>СЛ</m:t>
                </m:r>
              </m:sub>
            </m:sSub>
            <m:r>
              <w:rPr>
                <w:rFonts w:ascii="Cambria Math" w:eastAsia="Times New Roman" w:hAnsi="Cambria Math"/>
                <w:color w:val="000000"/>
                <w:sz w:val="28"/>
                <w:szCs w:val="28"/>
                <w:lang w:eastAsia="ru-RU"/>
              </w:rPr>
              <m:t>×СПК×КД</m:t>
            </m:r>
          </m:den>
        </m:f>
      </m:oMath>
      <w:r w:rsidRPr="008D0827">
        <w:rPr>
          <w:rFonts w:eastAsia="Times New Roman"/>
          <w:color w:val="000000"/>
          <w:sz w:val="28"/>
          <w:szCs w:val="28"/>
          <w:lang w:eastAsia="ru-RU"/>
        </w:rPr>
        <w:t>.</w:t>
      </w:r>
    </w:p>
    <w:p w:rsidR="002C4F00" w:rsidRPr="008D0827" w:rsidRDefault="002C4F00" w:rsidP="002C4F00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sz w:val="28"/>
          <w:szCs w:val="28"/>
          <w:lang w:eastAsia="ru-RU"/>
        </w:rPr>
      </w:pPr>
    </w:p>
    <w:p w:rsidR="002C4F00" w:rsidRPr="008D0827" w:rsidRDefault="002C4F00" w:rsidP="002C4F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8D0827">
        <w:rPr>
          <w:rFonts w:eastAsia="Times New Roman"/>
          <w:color w:val="000000"/>
          <w:sz w:val="28"/>
          <w:szCs w:val="28"/>
          <w:lang w:eastAsia="ru-RU"/>
        </w:rPr>
        <w:t>СПК рассчитывается по формуле:</w:t>
      </w:r>
    </w:p>
    <w:p w:rsidR="002C4F00" w:rsidRPr="008D0827" w:rsidRDefault="002C4F00" w:rsidP="002C4F00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sz w:val="28"/>
          <w:szCs w:val="28"/>
          <w:lang w:eastAsia="ru-RU"/>
        </w:rPr>
      </w:pPr>
    </w:p>
    <w:p w:rsidR="002C4F00" w:rsidRPr="008D0827" w:rsidRDefault="002C4F00" w:rsidP="002C4F00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/>
          <w:color w:val="000000"/>
          <w:sz w:val="28"/>
          <w:szCs w:val="28"/>
          <w:lang w:eastAsia="ru-RU"/>
        </w:rPr>
      </w:pPr>
      <m:oMath>
        <m:r>
          <w:rPr>
            <w:rFonts w:ascii="Cambria Math" w:eastAsia="Times New Roman" w:hAnsi="Cambria Math"/>
            <w:color w:val="000000"/>
            <w:sz w:val="28"/>
            <w:szCs w:val="28"/>
            <w:lang w:eastAsia="ru-RU"/>
          </w:rPr>
          <m:t>СПК=</m:t>
        </m:r>
        <m:f>
          <m:fPr>
            <m:ctrlPr>
              <w:rPr>
                <w:rFonts w:ascii="Cambria Math" w:eastAsia="Times New Roman" w:hAnsi="Cambria Math"/>
                <w:i/>
                <w:color w:val="000000"/>
                <w:sz w:val="28"/>
                <w:szCs w:val="28"/>
                <w:lang w:eastAsia="ru-RU"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="Times New Roman" w:hAnsi="Cambria Math"/>
                    <w:i/>
                    <w:color w:val="000000"/>
                    <w:sz w:val="28"/>
                    <w:szCs w:val="28"/>
                    <w:lang w:eastAsia="ru-RU"/>
                  </w:rPr>
                </m:ctrlPr>
              </m:naryPr>
              <m:sub/>
              <m:sup/>
              <m:e>
                <m:r>
                  <w:rPr>
                    <w:rFonts w:ascii="Cambria Math" w:eastAsia="Times New Roman" w:hAnsi="Cambria Math"/>
                    <w:color w:val="000000"/>
                    <w:sz w:val="28"/>
                    <w:szCs w:val="28"/>
                    <w:lang w:eastAsia="ru-RU"/>
                  </w:rPr>
                  <m:t>(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28"/>
                        <w:szCs w:val="28"/>
                        <w:lang w:eastAsia="ru-RU"/>
                      </w:rPr>
                      <m:t>КЗ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28"/>
                        <w:szCs w:val="28"/>
                        <w:lang w:val="en-US" w:eastAsia="ru-RU"/>
                      </w:rPr>
                      <m:t>i</m:t>
                    </m:r>
                  </m:sub>
                </m:sSub>
                <m:r>
                  <w:rPr>
                    <w:rFonts w:ascii="Cambria Math" w:eastAsia="Times New Roman" w:hAnsi="Cambria Math"/>
                    <w:color w:val="000000"/>
                    <w:sz w:val="28"/>
                    <w:szCs w:val="28"/>
                    <w:lang w:eastAsia="ru-RU"/>
                  </w:rPr>
                  <m:t>×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 w:val="28"/>
                        <w:szCs w:val="28"/>
                        <w:lang w:eastAsia="ru-RU"/>
                      </w:rPr>
                      <m:t>КС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  <w:lang w:eastAsia="ru-RU"/>
                      </w:rPr>
                      <m:t>КСГ</m:t>
                    </m:r>
                  </m:sub>
                </m:sSub>
                <m:r>
                  <w:rPr>
                    <w:rFonts w:ascii="Cambria Math" w:hAnsi="Cambria Math"/>
                    <w:color w:val="000000"/>
                    <w:sz w:val="28"/>
                    <w:szCs w:val="28"/>
                    <w:lang w:eastAsia="ru-RU"/>
                  </w:rPr>
                  <m:t>×</m:t>
                </m:r>
                <m:sSubSup>
                  <m:sSubSup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28"/>
                        <w:szCs w:val="28"/>
                        <w:lang w:eastAsia="ru-RU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  <w:lang w:eastAsia="ru-RU"/>
                      </w:rPr>
                      <m:t>КУС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  <w:lang w:eastAsia="ru-RU"/>
                      </w:rPr>
                      <m:t>МО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  <w:lang w:val="en-US" w:eastAsia="ru-RU"/>
                      </w:rPr>
                      <m:t>i</m:t>
                    </m:r>
                  </m:sup>
                </m:sSubSup>
                <m:r>
                  <w:rPr>
                    <w:rFonts w:ascii="Cambria Math" w:eastAsia="Times New Roman" w:hAnsi="Cambria Math"/>
                    <w:color w:val="000000"/>
                    <w:sz w:val="28"/>
                    <w:szCs w:val="28"/>
                    <w:lang w:eastAsia="ru-RU"/>
                  </w:rPr>
                  <m:t>×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28"/>
                        <w:szCs w:val="28"/>
                        <w:lang w:eastAsia="ru-RU"/>
                      </w:rPr>
                      <m:t>КД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28"/>
                        <w:szCs w:val="28"/>
                        <w:lang w:val="en-US" w:eastAsia="ru-RU"/>
                      </w:rPr>
                      <m:t>i</m:t>
                    </m:r>
                  </m:sub>
                </m:sSub>
                <m:r>
                  <w:rPr>
                    <w:rFonts w:ascii="Cambria Math" w:eastAsia="Times New Roman" w:hAnsi="Cambria Math"/>
                    <w:color w:val="000000"/>
                    <w:sz w:val="28"/>
                    <w:szCs w:val="28"/>
                    <w:lang w:eastAsia="ru-RU"/>
                  </w:rPr>
                  <m:t>×</m:t>
                </m:r>
                <m:sSubSup>
                  <m:sSubSup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28"/>
                        <w:szCs w:val="28"/>
                        <w:lang w:eastAsia="ru-RU"/>
                      </w:rPr>
                    </m:ctrlPr>
                  </m:sSubSup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28"/>
                        <w:szCs w:val="28"/>
                        <w:lang w:eastAsia="ru-RU"/>
                      </w:rPr>
                      <m:t>Ч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28"/>
                        <w:szCs w:val="28"/>
                        <w:lang w:eastAsia="ru-RU"/>
                      </w:rPr>
                      <m:t>СЛ</m:t>
                    </m:r>
                  </m:sub>
                  <m:sup>
                    <m:r>
                      <w:rPr>
                        <w:rFonts w:ascii="Cambria Math" w:eastAsia="Times New Roman" w:hAnsi="Cambria Math"/>
                        <w:color w:val="000000"/>
                        <w:sz w:val="28"/>
                        <w:szCs w:val="28"/>
                        <w:lang w:val="en-US" w:eastAsia="ru-RU"/>
                      </w:rPr>
                      <m:t>i</m:t>
                    </m:r>
                  </m:sup>
                </m:sSubSup>
                <m:r>
                  <w:rPr>
                    <w:rFonts w:ascii="Cambria Math" w:eastAsia="Times New Roman" w:hAnsi="Cambria Math"/>
                    <w:color w:val="000000"/>
                    <w:sz w:val="28"/>
                    <w:szCs w:val="28"/>
                    <w:lang w:eastAsia="ru-RU"/>
                  </w:rPr>
                  <m:t>)</m:t>
                </m:r>
              </m:e>
            </m:nary>
          </m:num>
          <m:den>
            <m:sSub>
              <m:sSubPr>
                <m:ctrlPr>
                  <w:rPr>
                    <w:rFonts w:ascii="Cambria Math" w:eastAsia="Times New Roman" w:hAnsi="Cambria Math"/>
                    <w:i/>
                    <w:color w:val="000000"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color w:val="000000"/>
                    <w:sz w:val="28"/>
                    <w:szCs w:val="28"/>
                    <w:lang w:eastAsia="ru-RU"/>
                  </w:rPr>
                  <m:t>Ч</m:t>
                </m:r>
              </m:e>
              <m:sub>
                <m:r>
                  <w:rPr>
                    <w:rFonts w:ascii="Cambria Math" w:eastAsia="Times New Roman" w:hAnsi="Cambria Math"/>
                    <w:color w:val="000000"/>
                    <w:sz w:val="28"/>
                    <w:szCs w:val="28"/>
                    <w:lang w:eastAsia="ru-RU"/>
                  </w:rPr>
                  <m:t>СЛ</m:t>
                </m:r>
              </m:sub>
            </m:sSub>
          </m:den>
        </m:f>
      </m:oMath>
      <w:r w:rsidRPr="008D0827">
        <w:rPr>
          <w:rFonts w:eastAsia="Times New Roman"/>
          <w:color w:val="000000"/>
          <w:sz w:val="28"/>
          <w:szCs w:val="28"/>
          <w:lang w:eastAsia="ru-RU"/>
        </w:rPr>
        <w:t>.</w:t>
      </w:r>
    </w:p>
    <w:p w:rsidR="002C4F00" w:rsidRPr="008D0827" w:rsidRDefault="002C4F00" w:rsidP="002C4F00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sz w:val="28"/>
          <w:szCs w:val="28"/>
          <w:lang w:eastAsia="ru-RU"/>
        </w:rPr>
      </w:pPr>
    </w:p>
    <w:p w:rsidR="002C4F00" w:rsidRPr="008D0827" w:rsidRDefault="002C4F00" w:rsidP="002C4F00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8D0827">
        <w:rPr>
          <w:rFonts w:eastAsia="Times New Roman"/>
          <w:color w:val="000000"/>
          <w:sz w:val="28"/>
          <w:szCs w:val="28"/>
          <w:lang w:eastAsia="ru-RU"/>
        </w:rPr>
        <w:t>При расчете базовой ставки в качестве параметра</w:t>
      </w:r>
      <w:proofErr w:type="gramStart"/>
      <w:r w:rsidRPr="008D082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m:oMath>
        <m:sSub>
          <m:sSubPr>
            <m:ctrlPr>
              <w:rPr>
                <w:rFonts w:ascii="Cambria Math" w:eastAsia="Times New Roman" w:hAnsi="Cambria Math"/>
                <w:i/>
                <w:color w:val="000000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/>
                <w:color w:val="000000"/>
                <w:sz w:val="28"/>
                <w:szCs w:val="28"/>
                <w:lang w:eastAsia="ru-RU"/>
              </w:rPr>
              <m:t>О</m:t>
            </m:r>
            <w:proofErr w:type="gramEnd"/>
          </m:e>
          <m:sub>
            <m:r>
              <w:rPr>
                <w:rFonts w:ascii="Cambria Math" w:eastAsia="Times New Roman" w:hAnsi="Cambria Math"/>
                <w:color w:val="000000"/>
                <w:sz w:val="28"/>
                <w:szCs w:val="28"/>
                <w:lang w:eastAsia="ru-RU"/>
              </w:rPr>
              <m:t>СЛП</m:t>
            </m:r>
          </m:sub>
        </m:sSub>
      </m:oMath>
      <w:r w:rsidRPr="008D0827">
        <w:rPr>
          <w:rFonts w:eastAsia="Times New Roman"/>
          <w:color w:val="000000"/>
          <w:sz w:val="28"/>
          <w:szCs w:val="28"/>
          <w:lang w:eastAsia="ru-RU"/>
        </w:rPr>
        <w:t xml:space="preserve"> Комиссия по разработке территориальной программы обязательного медицинского страхования (далее – Комиссия) может использовать сумму, характеризующую вклад коэффициента сложности лечения пациента в совокупный объем средств на оплату медицинской помощи:</w:t>
      </w:r>
    </w:p>
    <w:p w:rsidR="002C4F00" w:rsidRPr="008D0827" w:rsidRDefault="002C4F00" w:rsidP="002C4F00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sz w:val="28"/>
          <w:szCs w:val="28"/>
          <w:lang w:eastAsia="ru-RU"/>
        </w:rPr>
      </w:pPr>
    </w:p>
    <w:p w:rsidR="002C4F00" w:rsidRPr="008D0827" w:rsidRDefault="00FC47D3" w:rsidP="002C4F00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/>
          <w:color w:val="000000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color w:val="000000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/>
                <w:color w:val="000000"/>
                <w:sz w:val="28"/>
                <w:szCs w:val="28"/>
                <w:lang w:eastAsia="ru-RU"/>
              </w:rPr>
              <m:t>О</m:t>
            </m:r>
          </m:e>
          <m:sub>
            <m:r>
              <w:rPr>
                <w:rFonts w:ascii="Cambria Math" w:eastAsia="Times New Roman" w:hAnsi="Cambria Math"/>
                <w:color w:val="000000"/>
                <w:sz w:val="28"/>
                <w:szCs w:val="28"/>
                <w:lang w:eastAsia="ru-RU"/>
              </w:rPr>
              <m:t>СЛП</m:t>
            </m:r>
          </m:sub>
        </m:sSub>
        <m:r>
          <w:rPr>
            <w:rFonts w:ascii="Cambria Math" w:eastAsia="Times New Roman" w:hAnsi="Cambria Math"/>
            <w:color w:val="000000"/>
            <w:sz w:val="28"/>
            <w:szCs w:val="28"/>
            <w:lang w:eastAsia="ru-RU"/>
          </w:rPr>
          <m:t>=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/>
                <w:i/>
                <w:color w:val="000000"/>
                <w:sz w:val="28"/>
                <w:szCs w:val="28"/>
                <w:lang w:eastAsia="ru-RU"/>
              </w:rPr>
            </m:ctrlPr>
          </m:naryPr>
          <m:sub/>
          <m:sup/>
          <m:e>
            <m:d>
              <m:dPr>
                <m:ctrlPr>
                  <w:rPr>
                    <w:rFonts w:ascii="Cambria Math" w:eastAsia="Times New Roman" w:hAnsi="Cambria Math"/>
                    <w:i/>
                    <w:color w:val="000000"/>
                    <w:sz w:val="28"/>
                    <w:szCs w:val="28"/>
                    <w:lang w:eastAsia="ru-RU"/>
                  </w:rPr>
                </m:ctrlPr>
              </m:dPr>
              <m:e>
                <m:r>
                  <w:rPr>
                    <w:rFonts w:ascii="Cambria Math" w:eastAsia="Times New Roman" w:hAnsi="Cambria Math"/>
                    <w:color w:val="000000"/>
                    <w:sz w:val="28"/>
                    <w:szCs w:val="28"/>
                    <w:lang w:eastAsia="ru-RU"/>
                  </w:rPr>
                  <m:t>БС×</m:t>
                </m:r>
                <m:sSup>
                  <m:sSup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28"/>
                        <w:szCs w:val="28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28"/>
                        <w:szCs w:val="28"/>
                        <w:lang w:eastAsia="ru-RU"/>
                      </w:rPr>
                      <m:t>КД</m:t>
                    </m:r>
                  </m:e>
                  <m:sup>
                    <m:r>
                      <w:rPr>
                        <w:rFonts w:ascii="Cambria Math" w:eastAsia="Times New Roman" w:hAnsi="Cambria Math"/>
                        <w:color w:val="000000"/>
                        <w:sz w:val="28"/>
                        <w:szCs w:val="28"/>
                        <w:lang w:eastAsia="ru-RU"/>
                      </w:rPr>
                      <m:t>*</m:t>
                    </m:r>
                  </m:sup>
                </m:sSup>
                <m:r>
                  <w:rPr>
                    <w:rFonts w:ascii="Cambria Math" w:eastAsia="Times New Roman" w:hAnsi="Cambria Math"/>
                    <w:color w:val="000000"/>
                    <w:sz w:val="28"/>
                    <w:szCs w:val="28"/>
                    <w:lang w:eastAsia="ru-RU"/>
                  </w:rPr>
                  <m:t>×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28"/>
                        <w:szCs w:val="28"/>
                        <w:lang w:eastAsia="ru-RU"/>
                      </w:rPr>
                      <m:t>КСЛП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28"/>
                        <w:szCs w:val="28"/>
                        <w:lang w:val="en-US" w:eastAsia="ru-RU"/>
                      </w:rPr>
                      <m:t>i</m:t>
                    </m:r>
                  </m:sub>
                </m:sSub>
              </m:e>
            </m:d>
          </m:e>
        </m:nary>
      </m:oMath>
      <w:r w:rsidR="002C4F00" w:rsidRPr="008D0827">
        <w:rPr>
          <w:rFonts w:eastAsia="Times New Roman"/>
          <w:color w:val="000000"/>
          <w:sz w:val="28"/>
          <w:szCs w:val="28"/>
          <w:lang w:eastAsia="ru-RU"/>
        </w:rPr>
        <w:t xml:space="preserve">, </w:t>
      </w:r>
    </w:p>
    <w:p w:rsidR="002C4F00" w:rsidRPr="008D0827" w:rsidRDefault="002C4F00" w:rsidP="002C4F00">
      <w:pPr>
        <w:widowControl w:val="0"/>
        <w:autoSpaceDE w:val="0"/>
        <w:autoSpaceDN w:val="0"/>
        <w:spacing w:after="0" w:line="240" w:lineRule="auto"/>
        <w:rPr>
          <w:rFonts w:eastAsia="Times New Roman"/>
          <w:color w:val="000000"/>
          <w:sz w:val="28"/>
          <w:szCs w:val="28"/>
          <w:lang w:eastAsia="ru-RU"/>
        </w:rPr>
      </w:pPr>
      <w:r w:rsidRPr="008D0827">
        <w:rPr>
          <w:rFonts w:eastAsia="Times New Roman"/>
          <w:color w:val="000000"/>
          <w:sz w:val="28"/>
          <w:szCs w:val="28"/>
          <w:lang w:eastAsia="ru-RU"/>
        </w:rPr>
        <w:t>где:</w:t>
      </w:r>
    </w:p>
    <w:p w:rsidR="002C4F00" w:rsidRPr="008D0827" w:rsidRDefault="00FC47D3" w:rsidP="002C4F00">
      <w:pPr>
        <w:widowControl w:val="0"/>
        <w:autoSpaceDE w:val="0"/>
        <w:autoSpaceDN w:val="0"/>
        <w:spacing w:after="0" w:line="240" w:lineRule="auto"/>
        <w:ind w:left="1134" w:right="425" w:hanging="992"/>
        <w:jc w:val="both"/>
        <w:rPr>
          <w:rFonts w:eastAsia="Times New Roman"/>
          <w:color w:val="000000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color w:val="000000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/>
                <w:color w:val="000000"/>
                <w:sz w:val="28"/>
                <w:szCs w:val="28"/>
                <w:lang w:eastAsia="ru-RU"/>
              </w:rPr>
              <m:t>КСЛП</m:t>
            </m:r>
          </m:e>
          <m:sub>
            <m:r>
              <w:rPr>
                <w:rFonts w:ascii="Cambria Math" w:eastAsia="Times New Roman" w:hAnsi="Cambria Math"/>
                <w:color w:val="000000"/>
                <w:sz w:val="28"/>
                <w:szCs w:val="28"/>
                <w:lang w:val="en-US" w:eastAsia="ru-RU"/>
              </w:rPr>
              <m:t>i</m:t>
            </m:r>
          </m:sub>
        </m:sSub>
      </m:oMath>
      <w:r w:rsidR="002C4F00" w:rsidRPr="008D082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="002C4F00" w:rsidRPr="008D0827">
        <w:rPr>
          <w:rFonts w:eastAsia="Times New Roman"/>
          <w:color w:val="000000"/>
          <w:sz w:val="28"/>
          <w:szCs w:val="28"/>
          <w:lang w:eastAsia="ru-RU"/>
        </w:rPr>
        <w:tab/>
        <w:t xml:space="preserve">размер КСЛП, применяемый при оплате </w:t>
      </w:r>
      <w:proofErr w:type="spellStart"/>
      <w:r w:rsidR="002C4F00" w:rsidRPr="008D0827">
        <w:rPr>
          <w:rFonts w:eastAsia="Times New Roman"/>
          <w:color w:val="000000"/>
          <w:sz w:val="28"/>
          <w:szCs w:val="28"/>
          <w:lang w:val="en-US" w:eastAsia="ru-RU"/>
        </w:rPr>
        <w:t>i</w:t>
      </w:r>
      <w:proofErr w:type="spellEnd"/>
      <w:r w:rsidR="002C4F00" w:rsidRPr="008D0827">
        <w:rPr>
          <w:rFonts w:eastAsia="Times New Roman"/>
          <w:color w:val="000000"/>
          <w:sz w:val="28"/>
          <w:szCs w:val="28"/>
          <w:lang w:eastAsia="ru-RU"/>
        </w:rPr>
        <w:t>-го случая оказания медицинской помощи в 2022 году.</w:t>
      </w:r>
    </w:p>
    <w:p w:rsidR="002C4F00" w:rsidRPr="008D0827" w:rsidRDefault="002C4F00" w:rsidP="002C4F00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8D0827">
        <w:rPr>
          <w:rFonts w:eastAsia="Times New Roman"/>
          <w:color w:val="000000"/>
          <w:sz w:val="28"/>
          <w:szCs w:val="28"/>
          <w:lang w:eastAsia="ru-RU"/>
        </w:rPr>
        <w:t>* - КД не применяется для КСЛП «проведение сопроводительной лекарственной терапии при злокачественных новообразованиях у взрослых в соответствии с клиническими рекомендациями» (равно единице).</w:t>
      </w:r>
    </w:p>
    <w:p w:rsidR="002C4F00" w:rsidRPr="008D0827" w:rsidRDefault="002C4F00" w:rsidP="002C4F00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sz w:val="28"/>
          <w:szCs w:val="28"/>
          <w:lang w:eastAsia="ru-RU"/>
        </w:rPr>
      </w:pPr>
    </w:p>
    <w:p w:rsidR="002C4F00" w:rsidRPr="008D0827" w:rsidRDefault="002C4F00" w:rsidP="002C4F00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8D0827">
        <w:rPr>
          <w:rFonts w:eastAsia="Times New Roman"/>
          <w:color w:val="000000"/>
          <w:sz w:val="28"/>
          <w:szCs w:val="28"/>
          <w:lang w:eastAsia="ru-RU"/>
        </w:rPr>
        <w:t xml:space="preserve">Необходимо учитывать, что с 2023 года Программой предусмотрены средние нормативы финансовых затрат на единицу объема медицинской помощи для медицинской реабилитации и средние нормативы финансовых затрат на единицу объема медицинской помощи за исключением медицинской реабилитации. При этом базовая ставка едина для всех профилей медицинской помощи, включенных в базовую программу обязательного медицинского страхования (в том числе для профиля «медицинская реабилитация»). </w:t>
      </w:r>
      <w:proofErr w:type="gramStart"/>
      <w:r w:rsidRPr="008D0827">
        <w:rPr>
          <w:rFonts w:eastAsia="Times New Roman"/>
          <w:color w:val="000000"/>
          <w:sz w:val="28"/>
          <w:szCs w:val="28"/>
          <w:lang w:eastAsia="ru-RU"/>
        </w:rPr>
        <w:t>Ее расчет осуществляется на основании объема средств, предназначенного для финансового обеспечения медицинской помощи, оказываемой в стационарных условиях и в условиях дневного стационара и оплачиваемой по КСГ (</w:t>
      </w:r>
      <m:oMath>
        <m:r>
          <w:rPr>
            <w:rFonts w:ascii="Cambria Math" w:eastAsia="Times New Roman" w:hAnsi="Cambria Math"/>
            <w:color w:val="000000"/>
            <w:sz w:val="28"/>
            <w:szCs w:val="28"/>
            <w:lang w:eastAsia="ru-RU"/>
          </w:rPr>
          <m:t>ОС</m:t>
        </m:r>
      </m:oMath>
      <w:r w:rsidRPr="008D0827">
        <w:rPr>
          <w:rFonts w:eastAsia="Times New Roman"/>
          <w:color w:val="000000"/>
          <w:sz w:val="28"/>
          <w:szCs w:val="28"/>
          <w:lang w:eastAsia="ru-RU"/>
        </w:rPr>
        <w:t>), общего планового количества случаев лечения, подлежащих оплате по КСГ (</w:t>
      </w:r>
      <m:oMath>
        <m:sSub>
          <m:sSubPr>
            <m:ctrlPr>
              <w:rPr>
                <w:rFonts w:ascii="Cambria Math" w:eastAsia="Times New Roman" w:hAnsi="Cambria Math"/>
                <w:i/>
                <w:color w:val="000000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/>
                <w:color w:val="000000"/>
                <w:sz w:val="28"/>
                <w:szCs w:val="28"/>
                <w:lang w:eastAsia="ru-RU"/>
              </w:rPr>
              <m:t>Ч</m:t>
            </m:r>
          </m:e>
          <m:sub>
            <m:r>
              <w:rPr>
                <w:rFonts w:ascii="Cambria Math" w:eastAsia="Times New Roman" w:hAnsi="Cambria Math"/>
                <w:color w:val="000000"/>
                <w:sz w:val="28"/>
                <w:szCs w:val="28"/>
                <w:lang w:eastAsia="ru-RU"/>
              </w:rPr>
              <m:t>СЛ</m:t>
            </m:r>
          </m:sub>
        </m:sSub>
      </m:oMath>
      <w:r w:rsidRPr="008D0827">
        <w:rPr>
          <w:rFonts w:eastAsia="Times New Roman"/>
          <w:color w:val="000000"/>
          <w:sz w:val="28"/>
          <w:szCs w:val="28"/>
          <w:lang w:eastAsia="ru-RU"/>
        </w:rPr>
        <w:t>), среднего поправочного коэффициента оплаты по КСГ (</w:t>
      </w:r>
      <m:oMath>
        <m:r>
          <w:rPr>
            <w:rFonts w:ascii="Cambria Math" w:eastAsia="Times New Roman" w:hAnsi="Cambria Math"/>
            <w:color w:val="000000"/>
            <w:sz w:val="28"/>
            <w:szCs w:val="28"/>
            <w:lang w:eastAsia="ru-RU"/>
          </w:rPr>
          <m:t>СПК</m:t>
        </m:r>
      </m:oMath>
      <w:r w:rsidRPr="008D0827">
        <w:rPr>
          <w:rFonts w:eastAsia="Times New Roman"/>
          <w:color w:val="000000"/>
          <w:sz w:val="28"/>
          <w:szCs w:val="28"/>
          <w:lang w:eastAsia="ru-RU"/>
        </w:rPr>
        <w:t>) и объема средств, запланированного для КСЛП (</w:t>
      </w:r>
      <m:oMath>
        <m:sSub>
          <m:sSubPr>
            <m:ctrlPr>
              <w:rPr>
                <w:rFonts w:ascii="Cambria Math" w:eastAsia="Times New Roman" w:hAnsi="Cambria Math"/>
                <w:i/>
                <w:color w:val="000000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/>
                <w:color w:val="000000"/>
                <w:sz w:val="28"/>
                <w:szCs w:val="28"/>
                <w:lang w:eastAsia="ru-RU"/>
              </w:rPr>
              <m:t>О</m:t>
            </m:r>
          </m:e>
          <m:sub>
            <m:r>
              <w:rPr>
                <w:rFonts w:ascii="Cambria Math" w:eastAsia="Times New Roman" w:hAnsi="Cambria Math"/>
                <w:color w:val="000000"/>
                <w:sz w:val="28"/>
                <w:szCs w:val="28"/>
                <w:lang w:eastAsia="ru-RU"/>
              </w:rPr>
              <m:t>СЛП</m:t>
            </m:r>
          </m:sub>
        </m:sSub>
      </m:oMath>
      <w:r w:rsidRPr="008D0827">
        <w:rPr>
          <w:rFonts w:eastAsia="Times New Roman"/>
          <w:color w:val="000000"/>
          <w:sz w:val="28"/>
          <w:szCs w:val="28"/>
          <w:lang w:eastAsia="ru-RU"/>
        </w:rPr>
        <w:t>), для всех профилей медицинской помощи, включенных в</w:t>
      </w:r>
      <w:proofErr w:type="gramEnd"/>
      <w:r w:rsidRPr="008D0827">
        <w:rPr>
          <w:rFonts w:eastAsia="Times New Roman"/>
          <w:color w:val="000000"/>
          <w:sz w:val="28"/>
          <w:szCs w:val="28"/>
          <w:lang w:eastAsia="ru-RU"/>
        </w:rPr>
        <w:t xml:space="preserve"> базовую программу обязательного медицинского страхования, за исключением медицинской реабилитации. </w:t>
      </w:r>
    </w:p>
    <w:p w:rsidR="002C4F00" w:rsidRPr="008D0827" w:rsidRDefault="002C4F00" w:rsidP="002C4F00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8D0827">
        <w:rPr>
          <w:rFonts w:eastAsia="Times New Roman"/>
          <w:color w:val="000000"/>
          <w:sz w:val="28"/>
          <w:szCs w:val="28"/>
          <w:lang w:eastAsia="ru-RU"/>
        </w:rPr>
        <w:t xml:space="preserve">Оплата случаев лечения по профилю «медицинская реабилитация» </w:t>
      </w:r>
      <w:r w:rsidRPr="008D0827">
        <w:rPr>
          <w:rFonts w:eastAsia="Times New Roman"/>
          <w:color w:val="000000"/>
          <w:sz w:val="28"/>
          <w:szCs w:val="28"/>
          <w:lang w:eastAsia="ru-RU"/>
        </w:rPr>
        <w:lastRenderedPageBreak/>
        <w:t>осуществляется с использованием базовой ставки, рассчитанной в соответствии с вышеописанным алгоритмом.</w:t>
      </w:r>
    </w:p>
    <w:p w:rsidR="00216AD9" w:rsidRPr="008D0827" w:rsidRDefault="00216AD9" w:rsidP="00216AD9">
      <w:pPr>
        <w:pStyle w:val="ConsPlusNormal"/>
        <w:ind w:firstLine="540"/>
        <w:jc w:val="both"/>
        <w:outlineLvl w:val="3"/>
        <w:rPr>
          <w:b/>
          <w:sz w:val="28"/>
          <w:szCs w:val="28"/>
        </w:rPr>
      </w:pPr>
    </w:p>
    <w:p w:rsidR="002C4F00" w:rsidRPr="008D0827" w:rsidRDefault="002C4F00" w:rsidP="00216AD9">
      <w:pPr>
        <w:pStyle w:val="ConsPlusNormal"/>
        <w:ind w:firstLine="567"/>
        <w:jc w:val="both"/>
        <w:outlineLvl w:val="3"/>
        <w:rPr>
          <w:b/>
          <w:sz w:val="28"/>
          <w:szCs w:val="28"/>
        </w:rPr>
      </w:pPr>
    </w:p>
    <w:p w:rsidR="00216AD9" w:rsidRPr="008D0827" w:rsidRDefault="00216AD9" w:rsidP="00216AD9">
      <w:pPr>
        <w:pStyle w:val="ConsPlusNormal"/>
        <w:ind w:firstLine="567"/>
        <w:jc w:val="both"/>
        <w:outlineLvl w:val="3"/>
        <w:rPr>
          <w:b/>
          <w:sz w:val="28"/>
          <w:szCs w:val="28"/>
        </w:rPr>
      </w:pPr>
      <w:r w:rsidRPr="008D0827">
        <w:rPr>
          <w:b/>
          <w:sz w:val="28"/>
          <w:szCs w:val="28"/>
        </w:rPr>
        <w:t xml:space="preserve">2.1.2. Коэффициент </w:t>
      </w:r>
      <w:proofErr w:type="gramStart"/>
      <w:r w:rsidRPr="008D0827">
        <w:rPr>
          <w:b/>
          <w:sz w:val="28"/>
          <w:szCs w:val="28"/>
        </w:rPr>
        <w:t>относительной</w:t>
      </w:r>
      <w:proofErr w:type="gramEnd"/>
      <w:r w:rsidRPr="008D0827">
        <w:rPr>
          <w:b/>
          <w:sz w:val="28"/>
          <w:szCs w:val="28"/>
        </w:rPr>
        <w:t xml:space="preserve"> </w:t>
      </w:r>
      <w:proofErr w:type="spellStart"/>
      <w:r w:rsidRPr="008D0827">
        <w:rPr>
          <w:b/>
          <w:sz w:val="28"/>
          <w:szCs w:val="28"/>
        </w:rPr>
        <w:t>затратоемкости</w:t>
      </w:r>
      <w:proofErr w:type="spellEnd"/>
      <w:r w:rsidRPr="008D0827">
        <w:rPr>
          <w:b/>
          <w:sz w:val="28"/>
          <w:szCs w:val="28"/>
        </w:rPr>
        <w:t xml:space="preserve"> КСГ </w:t>
      </w:r>
    </w:p>
    <w:p w:rsidR="00F763D4" w:rsidRPr="008D0827" w:rsidRDefault="00F763D4" w:rsidP="00216AD9">
      <w:pPr>
        <w:pStyle w:val="ConsPlusNormal"/>
        <w:ind w:firstLine="567"/>
        <w:jc w:val="both"/>
        <w:outlineLvl w:val="3"/>
        <w:rPr>
          <w:b/>
          <w:sz w:val="28"/>
          <w:szCs w:val="28"/>
        </w:rPr>
      </w:pPr>
    </w:p>
    <w:p w:rsidR="007F02A9" w:rsidRPr="008D0827" w:rsidRDefault="007F02A9" w:rsidP="007F02A9">
      <w:pPr>
        <w:pStyle w:val="ConsPlusNormal"/>
        <w:ind w:firstLine="567"/>
        <w:jc w:val="both"/>
        <w:rPr>
          <w:color w:val="000000" w:themeColor="text1"/>
          <w:sz w:val="28"/>
          <w:szCs w:val="28"/>
        </w:rPr>
      </w:pPr>
      <w:proofErr w:type="gramStart"/>
      <w:r w:rsidRPr="008D0827">
        <w:rPr>
          <w:color w:val="000000" w:themeColor="text1"/>
          <w:sz w:val="28"/>
          <w:szCs w:val="28"/>
        </w:rPr>
        <w:t xml:space="preserve">Коэффициенты относительной </w:t>
      </w:r>
      <w:proofErr w:type="spellStart"/>
      <w:r w:rsidRPr="008D0827">
        <w:rPr>
          <w:color w:val="000000" w:themeColor="text1"/>
          <w:sz w:val="28"/>
          <w:szCs w:val="28"/>
        </w:rPr>
        <w:t>затратоемкости</w:t>
      </w:r>
      <w:proofErr w:type="spellEnd"/>
      <w:r w:rsidRPr="008D0827">
        <w:rPr>
          <w:color w:val="000000" w:themeColor="text1"/>
          <w:sz w:val="28"/>
          <w:szCs w:val="28"/>
        </w:rPr>
        <w:t xml:space="preserve"> определены с учетом статей затрат, предусмотренных структурой тарифа на оплату медицинской помощи за счет средств обязательного медицинского страхования, установленной Федеральным законом № 326-ФЗ, выполнения целевых показателей уровня заработной платы работников медицинских организаций, предусмотренных Указом Президента Российской Федерации от 7 мая 2012 г. № 597 «О мероприятиях по реализации государственной социальной политики» (далее – Указ № 597), стоимости медицинских изделий и лекарственных</w:t>
      </w:r>
      <w:proofErr w:type="gramEnd"/>
      <w:r w:rsidRPr="008D0827">
        <w:rPr>
          <w:color w:val="000000" w:themeColor="text1"/>
          <w:sz w:val="28"/>
          <w:szCs w:val="28"/>
        </w:rPr>
        <w:t xml:space="preserve"> препаратов, предусмотренных клиническими рекомендациями, традиционных продуктов диетического лечебного питания и специализированных пищевых продуктов диетического лечебного и диетического профилактического питания –</w:t>
      </w:r>
      <w:r w:rsidRPr="008D0827">
        <w:rPr>
          <w:color w:val="000000" w:themeColor="text1"/>
          <w:sz w:val="28"/>
          <w:szCs w:val="28"/>
        </w:rPr>
        <w:softHyphen/>
        <w:t xml:space="preserve"> смесей белковых композитных сухих и витаминно-минеральных комплексов</w:t>
      </w:r>
      <w:r w:rsidRPr="008D0827">
        <w:rPr>
          <w:rStyle w:val="a5"/>
          <w:color w:val="000000" w:themeColor="text1"/>
          <w:sz w:val="28"/>
          <w:szCs w:val="28"/>
        </w:rPr>
        <w:footnoteReference w:id="1"/>
      </w:r>
      <w:r w:rsidRPr="008D0827">
        <w:rPr>
          <w:color w:val="000000" w:themeColor="text1"/>
          <w:sz w:val="28"/>
          <w:szCs w:val="28"/>
        </w:rPr>
        <w:t>, включенных в нормы лечебного питания, утвержденные приказом Министерства здравоохранения Российской Федерации от 21 июня 2013 г. № 395н «Об утверждении норм лечебного питания».</w:t>
      </w:r>
    </w:p>
    <w:p w:rsidR="00216AD9" w:rsidRPr="008D0827" w:rsidRDefault="00216AD9" w:rsidP="00216AD9">
      <w:pPr>
        <w:pStyle w:val="ConsPlusNormal"/>
        <w:jc w:val="both"/>
        <w:rPr>
          <w:sz w:val="28"/>
          <w:szCs w:val="28"/>
        </w:rPr>
      </w:pPr>
    </w:p>
    <w:p w:rsidR="00216AD9" w:rsidRPr="008D0827" w:rsidRDefault="00216AD9" w:rsidP="00216AD9">
      <w:pPr>
        <w:pStyle w:val="ConsPlusNormal"/>
        <w:ind w:firstLine="567"/>
        <w:jc w:val="both"/>
        <w:outlineLvl w:val="4"/>
        <w:rPr>
          <w:b/>
          <w:sz w:val="28"/>
          <w:szCs w:val="28"/>
        </w:rPr>
      </w:pPr>
      <w:r w:rsidRPr="008D0827">
        <w:rPr>
          <w:b/>
          <w:sz w:val="28"/>
          <w:szCs w:val="28"/>
        </w:rPr>
        <w:t>2.1.3.Коэффициент специфики оказания медицинской помощи</w:t>
      </w:r>
    </w:p>
    <w:p w:rsidR="007F02A9" w:rsidRPr="008D0827" w:rsidRDefault="007F02A9" w:rsidP="00216AD9">
      <w:pPr>
        <w:pStyle w:val="ConsPlusNormal"/>
        <w:ind w:firstLine="567"/>
        <w:jc w:val="both"/>
        <w:outlineLvl w:val="4"/>
        <w:rPr>
          <w:b/>
          <w:sz w:val="28"/>
          <w:szCs w:val="28"/>
        </w:rPr>
      </w:pPr>
    </w:p>
    <w:p w:rsidR="007F02A9" w:rsidRPr="008D0827" w:rsidRDefault="007F02A9" w:rsidP="007F02A9">
      <w:pPr>
        <w:spacing w:after="0" w:line="240" w:lineRule="auto"/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8D0827">
        <w:rPr>
          <w:color w:val="000000" w:themeColor="text1"/>
          <w:sz w:val="28"/>
          <w:szCs w:val="28"/>
        </w:rPr>
        <w:t>Коэффициент специфики</w:t>
      </w:r>
      <w:r w:rsidRPr="008D0827" w:rsidDel="00EE6C90">
        <w:rPr>
          <w:color w:val="000000" w:themeColor="text1"/>
          <w:sz w:val="28"/>
          <w:szCs w:val="28"/>
        </w:rPr>
        <w:t xml:space="preserve"> </w:t>
      </w:r>
      <w:r w:rsidRPr="008D0827">
        <w:rPr>
          <w:color w:val="000000" w:themeColor="text1"/>
          <w:sz w:val="28"/>
          <w:szCs w:val="28"/>
        </w:rPr>
        <w:t xml:space="preserve">оказания медицинской помощи (далее – коэффициент специфики) устанавливается тарифным соглашением </w:t>
      </w:r>
      <w:proofErr w:type="gramStart"/>
      <w:r w:rsidRPr="008D0827">
        <w:rPr>
          <w:color w:val="000000" w:themeColor="text1"/>
          <w:sz w:val="28"/>
          <w:szCs w:val="28"/>
        </w:rPr>
        <w:t>для</w:t>
      </w:r>
      <w:proofErr w:type="gramEnd"/>
      <w:r w:rsidRPr="008D0827">
        <w:rPr>
          <w:color w:val="000000" w:themeColor="text1"/>
          <w:sz w:val="28"/>
          <w:szCs w:val="28"/>
        </w:rPr>
        <w:t xml:space="preserve"> конкретной КСГ.</w:t>
      </w:r>
    </w:p>
    <w:p w:rsidR="007F02A9" w:rsidRPr="008D0827" w:rsidRDefault="007F02A9" w:rsidP="007F02A9">
      <w:pPr>
        <w:spacing w:after="0" w:line="240" w:lineRule="auto"/>
        <w:ind w:firstLine="567"/>
        <w:contextualSpacing/>
        <w:jc w:val="both"/>
        <w:rPr>
          <w:color w:val="000000" w:themeColor="text1"/>
          <w:sz w:val="28"/>
          <w:szCs w:val="28"/>
        </w:rPr>
      </w:pPr>
      <w:proofErr w:type="gramStart"/>
      <w:r w:rsidRPr="008D0827">
        <w:rPr>
          <w:color w:val="000000" w:themeColor="text1"/>
          <w:sz w:val="28"/>
          <w:szCs w:val="28"/>
        </w:rPr>
        <w:t>Цель установления коэффициента специфики состоит в мотивации медицинских организаций к регулированию уровня госпитализации при заболеваниях и состояниях, входящих в определенную КСГ, или стимулировании к внедрению конкретных современных методов лечения.</w:t>
      </w:r>
      <w:proofErr w:type="gramEnd"/>
      <w:r w:rsidRPr="008D0827">
        <w:rPr>
          <w:color w:val="000000" w:themeColor="text1"/>
          <w:sz w:val="28"/>
          <w:szCs w:val="28"/>
        </w:rPr>
        <w:t xml:space="preserve"> Кроме этого, коэффициент специфики может быть применен в целях стимулирования медицинских организаций, а также медицинских работников (через осуществление выплат стимулирующего характера) к внедрению ресурсосберегающих медицинских и организационных технологий, в том числе развитию дневных стационаров в больничных учреждениях. В период перехода на оплату медицинской помощи по КСГ коэффициент специфики может применяться с целью коррекции рисков </w:t>
      </w:r>
      <w:r w:rsidRPr="008D0827">
        <w:rPr>
          <w:color w:val="000000" w:themeColor="text1"/>
          <w:sz w:val="28"/>
          <w:szCs w:val="28"/>
        </w:rPr>
        <w:lastRenderedPageBreak/>
        <w:t xml:space="preserve">резкого изменения финансирования случаев, отнесенных к </w:t>
      </w:r>
      <w:proofErr w:type="gramStart"/>
      <w:r w:rsidRPr="008D0827">
        <w:rPr>
          <w:color w:val="000000" w:themeColor="text1"/>
          <w:sz w:val="28"/>
          <w:szCs w:val="28"/>
        </w:rPr>
        <w:t>отдельным</w:t>
      </w:r>
      <w:proofErr w:type="gramEnd"/>
      <w:r w:rsidRPr="008D0827">
        <w:rPr>
          <w:color w:val="000000" w:themeColor="text1"/>
          <w:sz w:val="28"/>
          <w:szCs w:val="28"/>
        </w:rPr>
        <w:t xml:space="preserve"> КСГ, пролеченных преимущественно в </w:t>
      </w:r>
      <w:proofErr w:type="spellStart"/>
      <w:r w:rsidRPr="008D0827">
        <w:rPr>
          <w:color w:val="000000" w:themeColor="text1"/>
          <w:sz w:val="28"/>
          <w:szCs w:val="28"/>
        </w:rPr>
        <w:t>монопрофильных</w:t>
      </w:r>
      <w:proofErr w:type="spellEnd"/>
      <w:r w:rsidRPr="008D0827">
        <w:rPr>
          <w:color w:val="000000" w:themeColor="text1"/>
          <w:sz w:val="28"/>
          <w:szCs w:val="28"/>
        </w:rPr>
        <w:t xml:space="preserve"> медицинских организациях.</w:t>
      </w:r>
    </w:p>
    <w:p w:rsidR="007F02A9" w:rsidRPr="008D0827" w:rsidRDefault="007F02A9" w:rsidP="007F02A9">
      <w:pPr>
        <w:spacing w:after="0" w:line="240" w:lineRule="auto"/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8D0827">
        <w:rPr>
          <w:color w:val="000000" w:themeColor="text1"/>
          <w:sz w:val="28"/>
          <w:szCs w:val="28"/>
        </w:rPr>
        <w:t>Коэффициент специфики применяется к КСГ в целом и является единым для всех уровней (подуровней) медицинских организаций.</w:t>
      </w:r>
    </w:p>
    <w:p w:rsidR="007F02A9" w:rsidRPr="008D0827" w:rsidRDefault="007F02A9" w:rsidP="007F02A9">
      <w:pPr>
        <w:spacing w:after="0"/>
        <w:ind w:firstLine="567"/>
        <w:jc w:val="both"/>
        <w:rPr>
          <w:color w:val="000000" w:themeColor="text1"/>
          <w:sz w:val="28"/>
          <w:szCs w:val="28"/>
        </w:rPr>
      </w:pPr>
      <w:r w:rsidRPr="008D0827">
        <w:rPr>
          <w:color w:val="000000" w:themeColor="text1"/>
          <w:sz w:val="28"/>
          <w:szCs w:val="28"/>
        </w:rPr>
        <w:t xml:space="preserve">При выделении подгрупп в составе базовой КСГ коэффициент специфики учитывается при расчете коэффициентов относительной </w:t>
      </w:r>
      <w:proofErr w:type="spellStart"/>
      <w:r w:rsidRPr="008D0827">
        <w:rPr>
          <w:color w:val="000000" w:themeColor="text1"/>
          <w:sz w:val="28"/>
          <w:szCs w:val="28"/>
        </w:rPr>
        <w:t>затратоемкости</w:t>
      </w:r>
      <w:proofErr w:type="spellEnd"/>
      <w:r w:rsidRPr="008D0827">
        <w:rPr>
          <w:color w:val="000000" w:themeColor="text1"/>
          <w:sz w:val="28"/>
          <w:szCs w:val="28"/>
        </w:rPr>
        <w:t xml:space="preserve"> выделенных подгрупп. К подгруппам в составе КСГ коэффициент специфики не применяется (устанавливается в значении 1).</w:t>
      </w:r>
    </w:p>
    <w:p w:rsidR="007F02A9" w:rsidRPr="008D0827" w:rsidRDefault="007F02A9" w:rsidP="007F02A9">
      <w:pPr>
        <w:spacing w:after="0" w:line="240" w:lineRule="auto"/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8D0827">
        <w:rPr>
          <w:color w:val="000000" w:themeColor="text1"/>
          <w:sz w:val="28"/>
          <w:szCs w:val="28"/>
        </w:rPr>
        <w:t>Значение коэффициента специфики – от 0,8 до 1,4.</w:t>
      </w:r>
    </w:p>
    <w:p w:rsidR="007F02A9" w:rsidRPr="008D0827" w:rsidRDefault="007F02A9" w:rsidP="007F02A9">
      <w:pPr>
        <w:spacing w:after="0" w:line="240" w:lineRule="auto"/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8D0827">
        <w:rPr>
          <w:color w:val="000000" w:themeColor="text1"/>
          <w:sz w:val="28"/>
          <w:szCs w:val="28"/>
        </w:rPr>
        <w:t xml:space="preserve">К КСГ, начинающихся с символов st19 и </w:t>
      </w:r>
      <w:r w:rsidRPr="008D0827">
        <w:rPr>
          <w:color w:val="000000" w:themeColor="text1"/>
          <w:sz w:val="28"/>
          <w:szCs w:val="28"/>
          <w:lang w:val="en-US"/>
        </w:rPr>
        <w:t>ds</w:t>
      </w:r>
      <w:r w:rsidRPr="008D0827">
        <w:rPr>
          <w:color w:val="000000" w:themeColor="text1"/>
          <w:sz w:val="28"/>
          <w:szCs w:val="28"/>
        </w:rPr>
        <w:t xml:space="preserve">19 (профиль «Онкология»), </w:t>
      </w:r>
      <w:r w:rsidRPr="008D0827">
        <w:rPr>
          <w:color w:val="000000" w:themeColor="text1"/>
          <w:sz w:val="28"/>
          <w:szCs w:val="28"/>
        </w:rPr>
        <w:br/>
        <w:t xml:space="preserve">а также st08 и </w:t>
      </w:r>
      <w:r w:rsidRPr="008D0827">
        <w:rPr>
          <w:color w:val="000000" w:themeColor="text1"/>
          <w:sz w:val="28"/>
          <w:szCs w:val="28"/>
          <w:lang w:val="en-US"/>
        </w:rPr>
        <w:t>ds</w:t>
      </w:r>
      <w:r w:rsidRPr="008D0827">
        <w:rPr>
          <w:color w:val="000000" w:themeColor="text1"/>
          <w:sz w:val="28"/>
          <w:szCs w:val="28"/>
        </w:rPr>
        <w:t>08 (профиль «Детская онкология»), коэффициент специфики не применяется (устанавливается в значении 1).</w:t>
      </w:r>
    </w:p>
    <w:p w:rsidR="00B37C7F" w:rsidRPr="008D0827" w:rsidRDefault="00B37C7F" w:rsidP="00B37C7F">
      <w:pPr>
        <w:spacing w:line="240" w:lineRule="auto"/>
        <w:contextualSpacing/>
        <w:jc w:val="both"/>
        <w:rPr>
          <w:rFonts w:eastAsia="Times New Roman"/>
          <w:sz w:val="28"/>
          <w:szCs w:val="28"/>
          <w:lang w:eastAsia="ru-RU"/>
        </w:rPr>
      </w:pPr>
    </w:p>
    <w:p w:rsidR="00216AD9" w:rsidRPr="008D0827" w:rsidRDefault="00216AD9" w:rsidP="00216AD9">
      <w:pPr>
        <w:pStyle w:val="ConsPlusNormal"/>
        <w:ind w:firstLine="567"/>
        <w:jc w:val="both"/>
        <w:outlineLvl w:val="4"/>
        <w:rPr>
          <w:b/>
          <w:sz w:val="28"/>
          <w:szCs w:val="28"/>
        </w:rPr>
      </w:pPr>
      <w:r w:rsidRPr="008D0827">
        <w:rPr>
          <w:b/>
          <w:sz w:val="28"/>
          <w:szCs w:val="28"/>
        </w:rPr>
        <w:t>2.1.4.Коэффициент уровня медицинской организации</w:t>
      </w:r>
    </w:p>
    <w:p w:rsidR="007F02A9" w:rsidRPr="008D0827" w:rsidRDefault="007F02A9" w:rsidP="00216AD9">
      <w:pPr>
        <w:pStyle w:val="ConsPlusNormal"/>
        <w:ind w:firstLine="567"/>
        <w:jc w:val="both"/>
        <w:outlineLvl w:val="4"/>
        <w:rPr>
          <w:b/>
          <w:sz w:val="28"/>
          <w:szCs w:val="28"/>
        </w:rPr>
      </w:pPr>
    </w:p>
    <w:p w:rsidR="00216AD9" w:rsidRPr="008D0827" w:rsidRDefault="00216AD9" w:rsidP="00216AD9">
      <w:pPr>
        <w:pStyle w:val="ConsPlusNormal"/>
        <w:ind w:firstLine="567"/>
        <w:jc w:val="both"/>
        <w:rPr>
          <w:sz w:val="28"/>
          <w:szCs w:val="28"/>
        </w:rPr>
      </w:pPr>
      <w:r w:rsidRPr="008D0827">
        <w:rPr>
          <w:sz w:val="28"/>
          <w:szCs w:val="28"/>
        </w:rPr>
        <w:t xml:space="preserve">Коэффициент уровня медицинской организации установлен Соглашением в разрезе трех уровней медицинских организаций дифференцированно для медицинских организаций в соответствии с действующим законодательством. </w:t>
      </w:r>
    </w:p>
    <w:p w:rsidR="00216AD9" w:rsidRPr="008D0827" w:rsidRDefault="00216AD9" w:rsidP="00216AD9">
      <w:pPr>
        <w:pStyle w:val="ConsPlusNormal"/>
        <w:ind w:firstLine="567"/>
        <w:jc w:val="both"/>
        <w:rPr>
          <w:sz w:val="28"/>
          <w:szCs w:val="28"/>
        </w:rPr>
      </w:pPr>
      <w:r w:rsidRPr="008D0827">
        <w:rPr>
          <w:sz w:val="28"/>
          <w:szCs w:val="28"/>
        </w:rPr>
        <w:t xml:space="preserve">Коэффициент уровня медицинской организации при оплате медицинской помощи в условиях дневного стационара принимается </w:t>
      </w:r>
      <w:proofErr w:type="gramStart"/>
      <w:r w:rsidRPr="008D0827">
        <w:rPr>
          <w:sz w:val="28"/>
          <w:szCs w:val="28"/>
        </w:rPr>
        <w:t>равным</w:t>
      </w:r>
      <w:proofErr w:type="gramEnd"/>
      <w:r w:rsidRPr="008D0827">
        <w:rPr>
          <w:sz w:val="28"/>
          <w:szCs w:val="28"/>
        </w:rPr>
        <w:t xml:space="preserve"> 1.</w:t>
      </w:r>
    </w:p>
    <w:p w:rsidR="00BE1720" w:rsidRPr="008D0827" w:rsidRDefault="00BE1720" w:rsidP="00BE1720">
      <w:pPr>
        <w:pStyle w:val="ConsPlusNormal"/>
        <w:ind w:firstLine="567"/>
        <w:jc w:val="both"/>
        <w:rPr>
          <w:sz w:val="28"/>
          <w:szCs w:val="28"/>
        </w:rPr>
      </w:pPr>
      <w:r w:rsidRPr="008D0827">
        <w:rPr>
          <w:sz w:val="28"/>
          <w:szCs w:val="28"/>
        </w:rPr>
        <w:t>Коэффициент уровня медицинской организации отражает разницу в затратах медицинских организаций на оказание медицинской помощи с учетом тяжести состояния пациента, наличия у него осложнений, проведения углубленных исследований в медицинских организациях разного уровня, а также оказания медицинских услуг с применением телемедицинских технологий.</w:t>
      </w:r>
    </w:p>
    <w:p w:rsidR="00BE1720" w:rsidRPr="008D0827" w:rsidRDefault="00BE1720" w:rsidP="00BE1720">
      <w:pPr>
        <w:pStyle w:val="ConsPlusNormal"/>
        <w:ind w:firstLine="567"/>
        <w:jc w:val="both"/>
        <w:rPr>
          <w:color w:val="000000" w:themeColor="text1"/>
          <w:sz w:val="28"/>
          <w:szCs w:val="28"/>
        </w:rPr>
      </w:pPr>
      <w:proofErr w:type="gramStart"/>
      <w:r w:rsidRPr="008D0827">
        <w:rPr>
          <w:color w:val="000000" w:themeColor="text1"/>
          <w:sz w:val="28"/>
          <w:szCs w:val="28"/>
        </w:rPr>
        <w:t xml:space="preserve">С учетом объективных критериев (разница в используемых энергоносителях, плотность населения обслуживаемой территории,  </w:t>
      </w:r>
      <w:proofErr w:type="spellStart"/>
      <w:r w:rsidRPr="008D0827">
        <w:rPr>
          <w:color w:val="000000" w:themeColor="text1"/>
          <w:sz w:val="28"/>
          <w:szCs w:val="28"/>
        </w:rPr>
        <w:t>монопрофильность</w:t>
      </w:r>
      <w:proofErr w:type="spellEnd"/>
      <w:r w:rsidRPr="008D0827">
        <w:rPr>
          <w:color w:val="000000" w:themeColor="text1"/>
          <w:sz w:val="28"/>
          <w:szCs w:val="28"/>
        </w:rPr>
        <w:t xml:space="preserve"> медицинской организации (например, инфекционная больница, и т.д.)), базирующихся на экономическом обосновании и расчетах, выполненных в соответствии с Методикой расчета тарифов на оплату медицинской помощи по обязательному медицинскому страхованию в составе Правил обязательного медицинского страхования, утвержденных приказом Министерства здравоохранения Российской Федерации от 28 февраля 2019 г. № 108н</w:t>
      </w:r>
      <w:proofErr w:type="gramEnd"/>
      <w:r w:rsidRPr="008D0827">
        <w:rPr>
          <w:color w:val="000000" w:themeColor="text1"/>
          <w:sz w:val="28"/>
          <w:szCs w:val="28"/>
        </w:rPr>
        <w:t xml:space="preserve"> (далее соответственно – Методика расчета тарифов, Правила ОМС), </w:t>
      </w:r>
      <w:r w:rsidR="005E165F" w:rsidRPr="008D0827">
        <w:rPr>
          <w:color w:val="000000" w:themeColor="text1"/>
          <w:sz w:val="28"/>
          <w:szCs w:val="28"/>
        </w:rPr>
        <w:t xml:space="preserve">по каждому уровню </w:t>
      </w:r>
      <w:proofErr w:type="gramStart"/>
      <w:r w:rsidR="005E165F" w:rsidRPr="008D0827">
        <w:rPr>
          <w:color w:val="000000" w:themeColor="text1"/>
          <w:sz w:val="28"/>
          <w:szCs w:val="28"/>
        </w:rPr>
        <w:t>могут</w:t>
      </w:r>
      <w:proofErr w:type="gramEnd"/>
      <w:r w:rsidR="005E165F" w:rsidRPr="008D0827">
        <w:rPr>
          <w:color w:val="000000" w:themeColor="text1"/>
          <w:sz w:val="28"/>
          <w:szCs w:val="28"/>
        </w:rPr>
        <w:t xml:space="preserve"> выделены подуровни медицинской организации с установлением коэффициентов по каждому подуровню.</w:t>
      </w:r>
    </w:p>
    <w:p w:rsidR="00216AD9" w:rsidRPr="008D0827" w:rsidRDefault="00216AD9" w:rsidP="00216AD9">
      <w:pPr>
        <w:pStyle w:val="ConsPlusNormal"/>
        <w:ind w:firstLine="567"/>
        <w:jc w:val="both"/>
        <w:rPr>
          <w:sz w:val="28"/>
          <w:szCs w:val="28"/>
        </w:rPr>
      </w:pPr>
      <w:r w:rsidRPr="008D0827">
        <w:rPr>
          <w:sz w:val="28"/>
          <w:szCs w:val="28"/>
        </w:rPr>
        <w:t>Границы значений коэффициента подуровня медицинской организации:</w:t>
      </w:r>
    </w:p>
    <w:p w:rsidR="00216AD9" w:rsidRPr="008D0827" w:rsidRDefault="00216AD9" w:rsidP="00216AD9">
      <w:pPr>
        <w:pStyle w:val="ConsPlusNormal"/>
        <w:ind w:firstLine="567"/>
        <w:jc w:val="both"/>
        <w:rPr>
          <w:sz w:val="28"/>
          <w:szCs w:val="28"/>
        </w:rPr>
      </w:pPr>
      <w:r w:rsidRPr="008D0827">
        <w:rPr>
          <w:sz w:val="28"/>
          <w:szCs w:val="28"/>
        </w:rPr>
        <w:lastRenderedPageBreak/>
        <w:t xml:space="preserve">для медицинских организаций 1-го уровня </w:t>
      </w:r>
      <w:r w:rsidRPr="008D0827">
        <w:rPr>
          <w:sz w:val="28"/>
          <w:szCs w:val="28"/>
        </w:rPr>
        <w:sym w:font="Symbol" w:char="F02D"/>
      </w:r>
      <w:r w:rsidRPr="008D0827">
        <w:rPr>
          <w:sz w:val="28"/>
          <w:szCs w:val="28"/>
        </w:rPr>
        <w:t xml:space="preserve"> от 0,8 до 1,0;</w:t>
      </w:r>
    </w:p>
    <w:p w:rsidR="00216AD9" w:rsidRPr="008D0827" w:rsidRDefault="00216AD9" w:rsidP="00216AD9">
      <w:pPr>
        <w:pStyle w:val="ConsPlusNormal"/>
        <w:ind w:firstLine="567"/>
        <w:jc w:val="both"/>
        <w:rPr>
          <w:sz w:val="28"/>
          <w:szCs w:val="28"/>
        </w:rPr>
      </w:pPr>
      <w:r w:rsidRPr="008D0827">
        <w:rPr>
          <w:sz w:val="28"/>
          <w:szCs w:val="28"/>
        </w:rPr>
        <w:t xml:space="preserve">для медицинских организаций 2-го уровня </w:t>
      </w:r>
      <w:r w:rsidRPr="008D0827">
        <w:rPr>
          <w:sz w:val="28"/>
          <w:szCs w:val="28"/>
        </w:rPr>
        <w:sym w:font="Symbol" w:char="F02D"/>
      </w:r>
      <w:r w:rsidRPr="008D0827">
        <w:rPr>
          <w:sz w:val="28"/>
          <w:szCs w:val="28"/>
        </w:rPr>
        <w:t xml:space="preserve"> от 0,9 до 1,2;</w:t>
      </w:r>
    </w:p>
    <w:p w:rsidR="00216AD9" w:rsidRPr="008D0827" w:rsidRDefault="00216AD9" w:rsidP="00216AD9">
      <w:pPr>
        <w:pStyle w:val="ConsPlusNormal"/>
        <w:ind w:firstLine="567"/>
        <w:jc w:val="both"/>
        <w:rPr>
          <w:sz w:val="28"/>
          <w:szCs w:val="28"/>
        </w:rPr>
      </w:pPr>
      <w:r w:rsidRPr="008D0827">
        <w:rPr>
          <w:sz w:val="28"/>
          <w:szCs w:val="28"/>
        </w:rPr>
        <w:t xml:space="preserve">для медицинских организаций (структурных подразделений) 3-го уровня </w:t>
      </w:r>
      <w:r w:rsidRPr="008D0827">
        <w:rPr>
          <w:sz w:val="28"/>
          <w:szCs w:val="28"/>
        </w:rPr>
        <w:sym w:font="Symbol" w:char="F02D"/>
      </w:r>
      <w:r w:rsidRPr="008D0827">
        <w:rPr>
          <w:sz w:val="28"/>
          <w:szCs w:val="28"/>
        </w:rPr>
        <w:t xml:space="preserve"> от 1,1 до 1,4.</w:t>
      </w:r>
    </w:p>
    <w:p w:rsidR="00216AD9" w:rsidRPr="008D0827" w:rsidRDefault="00216AD9" w:rsidP="00216AD9">
      <w:pPr>
        <w:pStyle w:val="ConsPlusNormal"/>
        <w:ind w:firstLine="567"/>
        <w:jc w:val="both"/>
        <w:rPr>
          <w:sz w:val="28"/>
          <w:szCs w:val="28"/>
        </w:rPr>
      </w:pPr>
      <w:r w:rsidRPr="008D0827">
        <w:rPr>
          <w:sz w:val="28"/>
          <w:szCs w:val="28"/>
        </w:rPr>
        <w:t>Средневзвешенный коэффициент уровня медицинской организации</w:t>
      </w:r>
      <w:r w:rsidRPr="008D0827" w:rsidDel="00807F9C">
        <w:rPr>
          <w:sz w:val="28"/>
          <w:szCs w:val="28"/>
        </w:rPr>
        <w:t xml:space="preserve"> </w:t>
      </w:r>
      <w:r w:rsidRPr="008D0827">
        <w:rPr>
          <w:sz w:val="28"/>
          <w:szCs w:val="28"/>
        </w:rPr>
        <w:t>(</w:t>
      </w:r>
      <w:proofErr w:type="spellStart"/>
      <w:r w:rsidRPr="008D0827">
        <w:rPr>
          <w:sz w:val="28"/>
          <w:szCs w:val="28"/>
        </w:rPr>
        <w:t>СКУС</w:t>
      </w:r>
      <w:proofErr w:type="gramStart"/>
      <w:r w:rsidRPr="008D0827">
        <w:rPr>
          <w:sz w:val="28"/>
          <w:szCs w:val="28"/>
          <w:vertAlign w:val="subscript"/>
        </w:rPr>
        <w:t>i</w:t>
      </w:r>
      <w:proofErr w:type="spellEnd"/>
      <w:proofErr w:type="gramEnd"/>
      <w:r w:rsidRPr="008D0827">
        <w:rPr>
          <w:sz w:val="28"/>
          <w:szCs w:val="28"/>
        </w:rPr>
        <w:t xml:space="preserve">) каждого уровня медицинской организации не может превышать средние значения. </w:t>
      </w:r>
      <w:proofErr w:type="spellStart"/>
      <w:r w:rsidRPr="008D0827">
        <w:rPr>
          <w:sz w:val="28"/>
          <w:szCs w:val="28"/>
        </w:rPr>
        <w:t>СКУС</w:t>
      </w:r>
      <w:proofErr w:type="gramStart"/>
      <w:r w:rsidRPr="008D0827">
        <w:rPr>
          <w:sz w:val="28"/>
          <w:szCs w:val="28"/>
          <w:vertAlign w:val="subscript"/>
        </w:rPr>
        <w:t>i</w:t>
      </w:r>
      <w:proofErr w:type="spellEnd"/>
      <w:proofErr w:type="gramEnd"/>
      <w:r w:rsidRPr="008D0827">
        <w:rPr>
          <w:sz w:val="28"/>
          <w:szCs w:val="28"/>
        </w:rPr>
        <w:t xml:space="preserve"> и рассчитывается по формуле:</w:t>
      </w:r>
    </w:p>
    <w:p w:rsidR="00216AD9" w:rsidRPr="008D0827" w:rsidRDefault="00216AD9" w:rsidP="00216AD9">
      <w:pPr>
        <w:pStyle w:val="ConsPlusNormal"/>
        <w:rPr>
          <w:sz w:val="28"/>
          <w:szCs w:val="28"/>
        </w:rPr>
      </w:pPr>
    </w:p>
    <w:p w:rsidR="00216AD9" w:rsidRPr="008D0827" w:rsidRDefault="00FC47D3" w:rsidP="00216AD9">
      <w:pPr>
        <w:pStyle w:val="ConsPlusNormal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СКУС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  <w:sz w:val="28"/>
                    <w:szCs w:val="28"/>
                  </w:rPr>
                  <m:t>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КУС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МО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j</m:t>
                        </m:r>
                      </m:sub>
                    </m:sSub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Ч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СЛ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j</m:t>
                        </m:r>
                      </m:sub>
                    </m:sSub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)</m:t>
                </m:r>
              </m:e>
            </m:nary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Ч</m:t>
                </m:r>
              </m:e>
              <m:sub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СЛ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sub>
                </m:sSub>
              </m:sub>
            </m:sSub>
          </m:den>
        </m:f>
      </m:oMath>
      <w:r w:rsidR="00216AD9" w:rsidRPr="008D0827">
        <w:rPr>
          <w:sz w:val="28"/>
          <w:szCs w:val="28"/>
        </w:rPr>
        <w:t xml:space="preserve"> , 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8363"/>
      </w:tblGrid>
      <w:tr w:rsidR="00216AD9" w:rsidRPr="008D0827" w:rsidTr="00CE391E"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</w:tcPr>
          <w:p w:rsidR="00216AD9" w:rsidRPr="008D0827" w:rsidRDefault="00FC47D3" w:rsidP="00CE391E">
            <w:pPr>
              <w:pStyle w:val="ConsPlusNormal"/>
              <w:ind w:firstLine="567"/>
              <w:jc w:val="both"/>
              <w:rPr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СКУС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:rsidR="00216AD9" w:rsidRPr="008D0827" w:rsidRDefault="00216AD9" w:rsidP="00CE391E">
            <w:pPr>
              <w:pStyle w:val="ConsPlusNormal"/>
              <w:ind w:firstLine="567"/>
              <w:jc w:val="both"/>
              <w:rPr>
                <w:sz w:val="28"/>
                <w:szCs w:val="28"/>
              </w:rPr>
            </w:pPr>
            <w:r w:rsidRPr="008D0827">
              <w:rPr>
                <w:sz w:val="28"/>
                <w:szCs w:val="28"/>
              </w:rPr>
              <w:t>средневзвешенный коэффициент уровня медицинской организации i;</w:t>
            </w:r>
          </w:p>
        </w:tc>
      </w:tr>
      <w:tr w:rsidR="00216AD9" w:rsidRPr="008D0827" w:rsidTr="00CE391E"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</w:tcPr>
          <w:p w:rsidR="00216AD9" w:rsidRPr="008D0827" w:rsidRDefault="00FC47D3" w:rsidP="00CE391E">
            <w:pPr>
              <w:pStyle w:val="ConsPlusNormal"/>
              <w:ind w:firstLine="567"/>
              <w:jc w:val="both"/>
              <w:rPr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vertAlign w:val="subscript"/>
                      </w:rPr>
                      <m:t>КУС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vertAlign w:val="subscript"/>
                            <w:lang w:val="en-US"/>
                          </w:rPr>
                          <m:t>МО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vertAlign w:val="subscript"/>
                            <w:lang w:val="en-US"/>
                          </w:rPr>
                          <m:t>j</m:t>
                        </m:r>
                      </m:sub>
                    </m:sSub>
                  </m:sub>
                </m:sSub>
              </m:oMath>
            </m:oMathPara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:rsidR="00216AD9" w:rsidRPr="008D0827" w:rsidRDefault="00216AD9" w:rsidP="00CE391E">
            <w:pPr>
              <w:pStyle w:val="ConsPlusNormal"/>
              <w:ind w:firstLine="567"/>
              <w:jc w:val="both"/>
              <w:rPr>
                <w:sz w:val="28"/>
                <w:szCs w:val="28"/>
              </w:rPr>
            </w:pPr>
            <w:r w:rsidRPr="008D0827">
              <w:rPr>
                <w:sz w:val="28"/>
                <w:szCs w:val="28"/>
              </w:rPr>
              <w:t>коэффициент подуровня медицинской организации j;</w:t>
            </w:r>
          </w:p>
        </w:tc>
      </w:tr>
      <w:tr w:rsidR="00216AD9" w:rsidRPr="008D0827" w:rsidTr="00CE391E"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</w:tcPr>
          <w:p w:rsidR="00216AD9" w:rsidRPr="008D0827" w:rsidRDefault="00FC47D3" w:rsidP="00CE391E">
            <w:pPr>
              <w:pStyle w:val="ConsPlusNormal"/>
              <w:ind w:firstLine="567"/>
              <w:jc w:val="both"/>
              <w:rPr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vertAlign w:val="subscript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vertAlign w:val="subscript"/>
                      </w:rPr>
                      <m:t>Ч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vertAlign w:val="subscript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vertAlign w:val="subscript"/>
                          </w:rPr>
                          <m:t>СЛ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vertAlign w:val="subscript"/>
                            <w:lang w:val="en-US"/>
                          </w:rPr>
                          <m:t>j</m:t>
                        </m:r>
                      </m:sub>
                    </m:sSub>
                  </m:sub>
                </m:sSub>
              </m:oMath>
            </m:oMathPara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:rsidR="00216AD9" w:rsidRPr="008D0827" w:rsidRDefault="00216AD9" w:rsidP="00CE391E">
            <w:pPr>
              <w:pStyle w:val="ConsPlusNormal"/>
              <w:ind w:firstLine="567"/>
              <w:jc w:val="both"/>
              <w:rPr>
                <w:sz w:val="28"/>
                <w:szCs w:val="28"/>
              </w:rPr>
            </w:pPr>
            <w:r w:rsidRPr="008D0827">
              <w:rPr>
                <w:sz w:val="28"/>
                <w:szCs w:val="28"/>
              </w:rPr>
              <w:t>число случаев, пролеченных в стационарах с подуровнем j;</w:t>
            </w:r>
          </w:p>
        </w:tc>
      </w:tr>
      <w:tr w:rsidR="00216AD9" w:rsidRPr="008D0827" w:rsidTr="00CE391E"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</w:tcPr>
          <w:p w:rsidR="00216AD9" w:rsidRPr="008D0827" w:rsidRDefault="00FC47D3" w:rsidP="00CE391E">
            <w:pPr>
              <w:pStyle w:val="ConsPlusNormal"/>
              <w:ind w:firstLine="567"/>
              <w:jc w:val="both"/>
              <w:rPr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vertAlign w:val="subscript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vertAlign w:val="subscript"/>
                      </w:rPr>
                      <m:t>Ч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vertAlign w:val="subscript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vertAlign w:val="subscript"/>
                          </w:rPr>
                          <m:t>СЛ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vertAlign w:val="subscript"/>
                            <w:lang w:val="en-US"/>
                          </w:rPr>
                          <m:t>i</m:t>
                        </m:r>
                      </m:sub>
                    </m:sSub>
                  </m:sub>
                </m:sSub>
              </m:oMath>
            </m:oMathPara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:rsidR="00216AD9" w:rsidRPr="008D0827" w:rsidRDefault="00216AD9" w:rsidP="00CE391E">
            <w:pPr>
              <w:pStyle w:val="ConsPlusNormal"/>
              <w:ind w:firstLine="567"/>
              <w:jc w:val="both"/>
              <w:rPr>
                <w:sz w:val="28"/>
                <w:szCs w:val="28"/>
              </w:rPr>
            </w:pPr>
            <w:r w:rsidRPr="008D0827">
              <w:rPr>
                <w:sz w:val="28"/>
                <w:szCs w:val="28"/>
              </w:rPr>
              <w:t>число случаев в целом по уровню.</w:t>
            </w:r>
          </w:p>
          <w:p w:rsidR="005E165F" w:rsidRPr="008D0827" w:rsidRDefault="005E165F" w:rsidP="00CE391E">
            <w:pPr>
              <w:pStyle w:val="ConsPlusNormal"/>
              <w:ind w:firstLine="567"/>
              <w:jc w:val="both"/>
              <w:rPr>
                <w:sz w:val="28"/>
                <w:szCs w:val="28"/>
              </w:rPr>
            </w:pPr>
          </w:p>
        </w:tc>
      </w:tr>
    </w:tbl>
    <w:p w:rsidR="00216AD9" w:rsidRPr="008D0827" w:rsidRDefault="00216AD9" w:rsidP="00216AD9">
      <w:pPr>
        <w:pStyle w:val="ConsPlusNormal"/>
        <w:ind w:firstLine="567"/>
        <w:jc w:val="both"/>
        <w:rPr>
          <w:sz w:val="28"/>
          <w:szCs w:val="28"/>
        </w:rPr>
      </w:pPr>
      <w:proofErr w:type="gramStart"/>
      <w:r w:rsidRPr="008D0827">
        <w:rPr>
          <w:sz w:val="28"/>
          <w:szCs w:val="28"/>
        </w:rPr>
        <w:t xml:space="preserve">К отдельным КСГ, медицинская помощь по которым оказывается преимущественно на одном уровне, либо имеющие высокую степень стандартизации медицинских технологий, и предусматривающие (в большинстве случаев) одинаковое применение методов диагностики и лечения в различных уровнях оказания помощи (например, </w:t>
      </w:r>
      <w:proofErr w:type="spellStart"/>
      <w:r w:rsidRPr="008D0827">
        <w:rPr>
          <w:sz w:val="28"/>
          <w:szCs w:val="28"/>
        </w:rPr>
        <w:t>аппендэктомия</w:t>
      </w:r>
      <w:proofErr w:type="spellEnd"/>
      <w:r w:rsidRPr="008D0827">
        <w:rPr>
          <w:sz w:val="28"/>
          <w:szCs w:val="28"/>
        </w:rPr>
        <w:t>), коэффициент уровня (подуровня) при оплате не применяется (принимается равным 1).</w:t>
      </w:r>
      <w:proofErr w:type="gramEnd"/>
    </w:p>
    <w:p w:rsidR="00216AD9" w:rsidRPr="008D0827" w:rsidRDefault="00216AD9" w:rsidP="00216AD9">
      <w:pPr>
        <w:pStyle w:val="ConsPlusNormal"/>
        <w:ind w:firstLine="567"/>
        <w:jc w:val="both"/>
        <w:outlineLvl w:val="4"/>
        <w:rPr>
          <w:b/>
          <w:sz w:val="28"/>
          <w:szCs w:val="28"/>
        </w:rPr>
      </w:pPr>
    </w:p>
    <w:p w:rsidR="005E165F" w:rsidRPr="008D0827" w:rsidRDefault="005E165F" w:rsidP="00216AD9">
      <w:pPr>
        <w:pStyle w:val="ConsPlusNormal"/>
        <w:ind w:firstLine="567"/>
        <w:jc w:val="both"/>
        <w:outlineLvl w:val="4"/>
        <w:rPr>
          <w:b/>
          <w:sz w:val="28"/>
          <w:szCs w:val="28"/>
        </w:rPr>
      </w:pPr>
    </w:p>
    <w:p w:rsidR="00216AD9" w:rsidRPr="008D0827" w:rsidRDefault="00216AD9" w:rsidP="00216AD9">
      <w:pPr>
        <w:pStyle w:val="ConsPlusNormal"/>
        <w:ind w:firstLine="567"/>
        <w:jc w:val="both"/>
        <w:outlineLvl w:val="4"/>
        <w:rPr>
          <w:b/>
          <w:sz w:val="28"/>
          <w:szCs w:val="28"/>
        </w:rPr>
      </w:pPr>
      <w:r w:rsidRPr="008D0827">
        <w:rPr>
          <w:b/>
          <w:sz w:val="28"/>
          <w:szCs w:val="28"/>
        </w:rPr>
        <w:t>2.1.5.Коэффициент сложности лечения пациента</w:t>
      </w:r>
    </w:p>
    <w:p w:rsidR="005E165F" w:rsidRPr="008D0827" w:rsidRDefault="005E165F" w:rsidP="00216AD9">
      <w:pPr>
        <w:pStyle w:val="ConsPlusNormal"/>
        <w:ind w:firstLine="567"/>
        <w:jc w:val="both"/>
        <w:outlineLvl w:val="4"/>
        <w:rPr>
          <w:b/>
          <w:sz w:val="28"/>
          <w:szCs w:val="28"/>
        </w:rPr>
      </w:pPr>
    </w:p>
    <w:p w:rsidR="00216AD9" w:rsidRPr="008D0827" w:rsidRDefault="00216AD9" w:rsidP="00216AD9">
      <w:pPr>
        <w:pStyle w:val="ConsPlusNormal"/>
        <w:ind w:firstLine="567"/>
        <w:jc w:val="both"/>
        <w:rPr>
          <w:sz w:val="28"/>
          <w:szCs w:val="28"/>
        </w:rPr>
      </w:pPr>
      <w:r w:rsidRPr="008D0827">
        <w:rPr>
          <w:sz w:val="28"/>
          <w:szCs w:val="28"/>
        </w:rPr>
        <w:t>Коэффициент сложности лечения пациента (КСЛП) устанавливается к отдельным случаям оказания медицинской помощи.</w:t>
      </w:r>
    </w:p>
    <w:p w:rsidR="00216AD9" w:rsidRPr="008D0827" w:rsidRDefault="00216AD9" w:rsidP="00216AD9">
      <w:pPr>
        <w:pStyle w:val="ConsPlusNormal"/>
        <w:ind w:firstLine="567"/>
        <w:jc w:val="both"/>
        <w:rPr>
          <w:sz w:val="28"/>
          <w:szCs w:val="28"/>
        </w:rPr>
      </w:pPr>
      <w:r w:rsidRPr="008D0827">
        <w:rPr>
          <w:sz w:val="28"/>
          <w:szCs w:val="28"/>
        </w:rPr>
        <w:t>КСЛП учитывает более высокий уровень затрат на оказание медицинской помощи пациентам в отдельных случаях.</w:t>
      </w:r>
    </w:p>
    <w:p w:rsidR="00216AD9" w:rsidRPr="008D0827" w:rsidRDefault="00216AD9" w:rsidP="00216AD9">
      <w:pPr>
        <w:pStyle w:val="ConsPlusNormal"/>
        <w:ind w:firstLine="567"/>
        <w:jc w:val="both"/>
        <w:rPr>
          <w:sz w:val="28"/>
          <w:szCs w:val="28"/>
        </w:rPr>
      </w:pPr>
      <w:r w:rsidRPr="008D0827">
        <w:rPr>
          <w:sz w:val="28"/>
          <w:szCs w:val="28"/>
        </w:rPr>
        <w:t>КСЛП устанавливается на основании объективных критериев, перечень которых приводится в тарифном соглашении и в обязательном порядке отражаются в реестрах счетов.</w:t>
      </w:r>
    </w:p>
    <w:p w:rsidR="00216AD9" w:rsidRPr="008D0827" w:rsidRDefault="00216AD9" w:rsidP="00216AD9">
      <w:pPr>
        <w:pStyle w:val="ConsPlusNormal"/>
        <w:ind w:firstLine="567"/>
        <w:jc w:val="both"/>
        <w:rPr>
          <w:sz w:val="28"/>
          <w:szCs w:val="28"/>
        </w:rPr>
      </w:pPr>
      <w:r w:rsidRPr="008D0827">
        <w:rPr>
          <w:sz w:val="28"/>
          <w:szCs w:val="28"/>
        </w:rPr>
        <w:t>В случае</w:t>
      </w:r>
      <w:proofErr w:type="gramStart"/>
      <w:r w:rsidRPr="008D0827">
        <w:rPr>
          <w:sz w:val="28"/>
          <w:szCs w:val="28"/>
        </w:rPr>
        <w:t>,</w:t>
      </w:r>
      <w:proofErr w:type="gramEnd"/>
      <w:r w:rsidRPr="008D0827">
        <w:rPr>
          <w:sz w:val="28"/>
          <w:szCs w:val="28"/>
        </w:rPr>
        <w:t xml:space="preserve"> если в рамках одной госпитализации возможно применение нескольких КСЛП, итоговое значение КСЛП рассчитывается путем суммирования соответствующих КСЛП.</w:t>
      </w:r>
    </w:p>
    <w:p w:rsidR="00216AD9" w:rsidRPr="008D0827" w:rsidRDefault="00216AD9" w:rsidP="00216AD9">
      <w:pPr>
        <w:pStyle w:val="ConsPlusNormal"/>
        <w:ind w:firstLine="567"/>
        <w:jc w:val="both"/>
        <w:rPr>
          <w:sz w:val="28"/>
          <w:szCs w:val="28"/>
        </w:rPr>
      </w:pPr>
      <w:r w:rsidRPr="008D0827">
        <w:rPr>
          <w:sz w:val="28"/>
          <w:szCs w:val="28"/>
        </w:rPr>
        <w:t>При отсутствии оснований применения КСЛП, предусмотренных Приложением 14 к Соглашению, значение параметра КСЛП при расчете стоимости законченного случая лечения принимается равным 0.</w:t>
      </w:r>
    </w:p>
    <w:p w:rsidR="005E165F" w:rsidRPr="008D0827" w:rsidRDefault="005E165F" w:rsidP="005E165F">
      <w:pPr>
        <w:pStyle w:val="ConsPlusNormal"/>
        <w:spacing w:line="340" w:lineRule="exact"/>
        <w:ind w:firstLine="567"/>
        <w:jc w:val="both"/>
        <w:rPr>
          <w:color w:val="000000" w:themeColor="text1"/>
          <w:sz w:val="28"/>
          <w:szCs w:val="28"/>
        </w:rPr>
      </w:pPr>
      <w:r w:rsidRPr="008D0827">
        <w:rPr>
          <w:color w:val="000000" w:themeColor="text1"/>
          <w:sz w:val="28"/>
          <w:szCs w:val="28"/>
        </w:rPr>
        <w:t xml:space="preserve">Стоимость КСЛП «проведение сопроводительной лекарственной </w:t>
      </w:r>
      <w:r w:rsidRPr="008D0827">
        <w:rPr>
          <w:color w:val="000000" w:themeColor="text1"/>
          <w:sz w:val="28"/>
          <w:szCs w:val="28"/>
        </w:rPr>
        <w:lastRenderedPageBreak/>
        <w:t>терапии при злокачественных новообразованиях у взрослых в соответствии с клиническими рекомендациями» в составе случая лечения в стационарных условиях и в условиях дневного стационара определяется без учета коэффициента дифференциации субъекта Российской Федерации.</w:t>
      </w:r>
    </w:p>
    <w:p w:rsidR="005E165F" w:rsidRPr="008D0827" w:rsidRDefault="005E165F" w:rsidP="00216AD9">
      <w:pPr>
        <w:pStyle w:val="ConsPlusNormal"/>
        <w:ind w:firstLine="567"/>
        <w:jc w:val="both"/>
        <w:rPr>
          <w:sz w:val="28"/>
          <w:szCs w:val="28"/>
        </w:rPr>
      </w:pPr>
    </w:p>
    <w:p w:rsidR="00216AD9" w:rsidRPr="008D0827" w:rsidRDefault="00216AD9" w:rsidP="00216AD9">
      <w:pPr>
        <w:pStyle w:val="ConsPlusNormal"/>
        <w:ind w:firstLine="567"/>
        <w:jc w:val="both"/>
        <w:rPr>
          <w:sz w:val="28"/>
          <w:szCs w:val="28"/>
        </w:rPr>
      </w:pPr>
    </w:p>
    <w:p w:rsidR="00216AD9" w:rsidRPr="008D0827" w:rsidRDefault="00216AD9" w:rsidP="00216AD9">
      <w:pPr>
        <w:pStyle w:val="ConsPlusNormal"/>
        <w:ind w:firstLine="567"/>
        <w:jc w:val="both"/>
        <w:rPr>
          <w:b/>
          <w:sz w:val="28"/>
          <w:szCs w:val="28"/>
        </w:rPr>
      </w:pPr>
      <w:r w:rsidRPr="008D0827">
        <w:rPr>
          <w:b/>
          <w:sz w:val="28"/>
          <w:szCs w:val="28"/>
        </w:rPr>
        <w:t>2.1.6.Оплата случаев лечения при оказании услуг диализа</w:t>
      </w:r>
    </w:p>
    <w:p w:rsidR="002C3A7D" w:rsidRPr="008D0827" w:rsidRDefault="002C3A7D" w:rsidP="00216AD9">
      <w:pPr>
        <w:pStyle w:val="ConsPlusNormal"/>
        <w:ind w:firstLine="567"/>
        <w:jc w:val="both"/>
        <w:rPr>
          <w:b/>
          <w:sz w:val="28"/>
          <w:szCs w:val="28"/>
        </w:rPr>
      </w:pPr>
    </w:p>
    <w:p w:rsidR="007267AC" w:rsidRPr="008D0827" w:rsidRDefault="00216AD9" w:rsidP="00216AD9">
      <w:pPr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8D0827">
        <w:rPr>
          <w:rFonts w:eastAsia="Times New Roman"/>
          <w:sz w:val="28"/>
          <w:szCs w:val="28"/>
          <w:lang w:eastAsia="ru-RU"/>
        </w:rPr>
        <w:t xml:space="preserve">Базовые тарифы на </w:t>
      </w:r>
      <w:r w:rsidR="007267AC" w:rsidRPr="008D0827">
        <w:rPr>
          <w:rFonts w:eastAsia="Times New Roman"/>
          <w:sz w:val="28"/>
          <w:szCs w:val="28"/>
          <w:lang w:eastAsia="ru-RU"/>
        </w:rPr>
        <w:t xml:space="preserve">оплату гемодиализа (код услуги А18.05.002 «Гемодиализ») и </w:t>
      </w:r>
      <w:proofErr w:type="spellStart"/>
      <w:r w:rsidR="007267AC" w:rsidRPr="008D0827">
        <w:rPr>
          <w:rFonts w:eastAsia="Times New Roman"/>
          <w:sz w:val="28"/>
          <w:szCs w:val="28"/>
          <w:lang w:eastAsia="ru-RU"/>
        </w:rPr>
        <w:t>перитонеального</w:t>
      </w:r>
      <w:proofErr w:type="spellEnd"/>
      <w:r w:rsidR="007267AC" w:rsidRPr="008D0827">
        <w:rPr>
          <w:rFonts w:eastAsia="Times New Roman"/>
          <w:sz w:val="28"/>
          <w:szCs w:val="28"/>
          <w:lang w:eastAsia="ru-RU"/>
        </w:rPr>
        <w:t xml:space="preserve"> диализа (код услуги А18.30.001 «</w:t>
      </w:r>
      <w:proofErr w:type="spellStart"/>
      <w:r w:rsidR="007267AC" w:rsidRPr="008D0827">
        <w:rPr>
          <w:rFonts w:eastAsia="Times New Roman"/>
          <w:sz w:val="28"/>
          <w:szCs w:val="28"/>
          <w:lang w:eastAsia="ru-RU"/>
        </w:rPr>
        <w:t>Перитонеальный</w:t>
      </w:r>
      <w:proofErr w:type="spellEnd"/>
      <w:r w:rsidR="007267AC" w:rsidRPr="008D0827">
        <w:rPr>
          <w:rFonts w:eastAsia="Times New Roman"/>
          <w:sz w:val="28"/>
          <w:szCs w:val="28"/>
          <w:lang w:eastAsia="ru-RU"/>
        </w:rPr>
        <w:t xml:space="preserve"> диализ»)</w:t>
      </w:r>
      <w:r w:rsidRPr="008D0827">
        <w:rPr>
          <w:rFonts w:eastAsia="Times New Roman"/>
          <w:sz w:val="28"/>
          <w:szCs w:val="28"/>
          <w:lang w:eastAsia="ru-RU"/>
        </w:rPr>
        <w:t>, рассчитаны в соответствии с Методикой расчета тарифов и включают в себя расходы, определенные частью 7 статьи 35 Федерального закона № 326-ФЗ.</w:t>
      </w:r>
      <w:r w:rsidR="007267AC" w:rsidRPr="008D0827">
        <w:rPr>
          <w:rFonts w:eastAsia="Times New Roman"/>
          <w:sz w:val="28"/>
          <w:szCs w:val="28"/>
          <w:lang w:eastAsia="ru-RU"/>
        </w:rPr>
        <w:t xml:space="preserve"> </w:t>
      </w:r>
    </w:p>
    <w:p w:rsidR="007267AC" w:rsidRPr="008D0827" w:rsidRDefault="007267AC" w:rsidP="00216AD9">
      <w:pPr>
        <w:spacing w:after="0" w:line="240" w:lineRule="auto"/>
        <w:ind w:firstLine="709"/>
        <w:jc w:val="both"/>
        <w:rPr>
          <w:color w:val="000000" w:themeColor="text1"/>
          <w:sz w:val="28"/>
          <w:szCs w:val="28"/>
        </w:rPr>
      </w:pPr>
      <w:r w:rsidRPr="008D0827">
        <w:rPr>
          <w:color w:val="000000" w:themeColor="text1"/>
          <w:sz w:val="28"/>
          <w:szCs w:val="28"/>
        </w:rPr>
        <w:t xml:space="preserve"> Для последующего расчета остальных услуг диализа, оказываемых на территории субъекта Российской Федерации, к базовому тарифу применяются коэффициенты относительной </w:t>
      </w:r>
      <w:proofErr w:type="spellStart"/>
      <w:r w:rsidRPr="008D0827">
        <w:rPr>
          <w:color w:val="000000" w:themeColor="text1"/>
          <w:sz w:val="28"/>
          <w:szCs w:val="28"/>
        </w:rPr>
        <w:t>затратоемкости</w:t>
      </w:r>
      <w:proofErr w:type="spellEnd"/>
      <w:r w:rsidRPr="008D0827">
        <w:rPr>
          <w:color w:val="000000" w:themeColor="text1"/>
          <w:sz w:val="28"/>
          <w:szCs w:val="28"/>
        </w:rPr>
        <w:t xml:space="preserve">. </w:t>
      </w:r>
    </w:p>
    <w:p w:rsidR="007267AC" w:rsidRPr="008D0827" w:rsidRDefault="007267AC" w:rsidP="00216AD9">
      <w:pPr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8D0827">
        <w:rPr>
          <w:color w:val="000000" w:themeColor="text1"/>
          <w:sz w:val="28"/>
          <w:szCs w:val="28"/>
        </w:rPr>
        <w:t>Применение коэффициента дифференциации к стоимости услуги осуществляется с учетом доли расходов на заработную плату в составе тарифа на оплату медицинской помощи.</w:t>
      </w:r>
    </w:p>
    <w:p w:rsidR="00216AD9" w:rsidRPr="008D0827" w:rsidRDefault="00216AD9" w:rsidP="00216AD9">
      <w:pPr>
        <w:spacing w:after="0" w:line="240" w:lineRule="auto"/>
        <w:ind w:firstLine="709"/>
        <w:jc w:val="center"/>
        <w:rPr>
          <w:rFonts w:eastAsia="Times New Roman"/>
          <w:sz w:val="28"/>
          <w:szCs w:val="28"/>
          <w:lang w:eastAsia="ru-RU"/>
        </w:rPr>
      </w:pPr>
    </w:p>
    <w:p w:rsidR="00216AD9" w:rsidRPr="008D0827" w:rsidRDefault="00216AD9" w:rsidP="00216AD9">
      <w:pPr>
        <w:pStyle w:val="ConsPlusNormal"/>
        <w:tabs>
          <w:tab w:val="left" w:pos="567"/>
        </w:tabs>
        <w:jc w:val="both"/>
        <w:rPr>
          <w:sz w:val="28"/>
          <w:szCs w:val="28"/>
        </w:rPr>
      </w:pPr>
    </w:p>
    <w:p w:rsidR="00216AD9" w:rsidRPr="008D0827" w:rsidRDefault="00216AD9" w:rsidP="00216AD9">
      <w:pPr>
        <w:autoSpaceDE w:val="0"/>
        <w:autoSpaceDN w:val="0"/>
        <w:adjustRightInd w:val="0"/>
        <w:spacing w:after="0" w:line="240" w:lineRule="auto"/>
        <w:ind w:left="709"/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8D0827">
        <w:rPr>
          <w:rFonts w:eastAsia="Times New Roman"/>
          <w:b/>
          <w:bCs/>
          <w:sz w:val="28"/>
          <w:szCs w:val="28"/>
          <w:lang w:eastAsia="ru-RU"/>
        </w:rPr>
        <w:t>2.2. Расчет объема финансового обеспечения первичной медико-санитарной помощи в амбулаторных условиях</w:t>
      </w:r>
    </w:p>
    <w:p w:rsidR="00216AD9" w:rsidRPr="008D0827" w:rsidRDefault="00216AD9" w:rsidP="00216AD9">
      <w:pPr>
        <w:autoSpaceDE w:val="0"/>
        <w:autoSpaceDN w:val="0"/>
        <w:adjustRightInd w:val="0"/>
        <w:spacing w:after="0" w:line="240" w:lineRule="auto"/>
        <w:ind w:left="709"/>
        <w:jc w:val="center"/>
        <w:rPr>
          <w:rFonts w:eastAsia="Times New Roman"/>
          <w:b/>
          <w:bCs/>
          <w:sz w:val="28"/>
          <w:szCs w:val="28"/>
          <w:lang w:eastAsia="ru-RU"/>
        </w:rPr>
      </w:pPr>
    </w:p>
    <w:p w:rsidR="00216AD9" w:rsidRPr="008D0827" w:rsidRDefault="00216AD9" w:rsidP="00216AD9">
      <w:pPr>
        <w:pStyle w:val="ConsPlusNormal"/>
        <w:ind w:firstLine="540"/>
        <w:jc w:val="both"/>
        <w:outlineLvl w:val="3"/>
        <w:rPr>
          <w:b/>
          <w:sz w:val="28"/>
          <w:szCs w:val="28"/>
        </w:rPr>
      </w:pPr>
      <w:r w:rsidRPr="008D0827">
        <w:rPr>
          <w:b/>
          <w:sz w:val="28"/>
          <w:szCs w:val="28"/>
        </w:rPr>
        <w:t xml:space="preserve">2.2.1. </w:t>
      </w:r>
      <w:r w:rsidR="00E76E66" w:rsidRPr="008D0827">
        <w:rPr>
          <w:rFonts w:eastAsia="Calibri"/>
          <w:b/>
          <w:color w:val="000000"/>
          <w:sz w:val="28"/>
          <w:szCs w:val="22"/>
          <w:lang w:eastAsia="en-US"/>
        </w:rPr>
        <w:t xml:space="preserve">Расчет объема средств на оплату медицинской помощи </w:t>
      </w:r>
      <w:r w:rsidR="00E76E66" w:rsidRPr="008D0827">
        <w:rPr>
          <w:rFonts w:eastAsia="Calibri"/>
          <w:b/>
          <w:color w:val="000000"/>
          <w:sz w:val="28"/>
          <w:szCs w:val="22"/>
          <w:lang w:eastAsia="en-US"/>
        </w:rPr>
        <w:br/>
        <w:t>в амбулаторных условиях</w:t>
      </w:r>
    </w:p>
    <w:p w:rsidR="00216AD9" w:rsidRPr="008D0827" w:rsidRDefault="00216AD9" w:rsidP="00216AD9">
      <w:pPr>
        <w:pStyle w:val="ConsPlusNormal"/>
        <w:ind w:firstLine="540"/>
        <w:jc w:val="both"/>
        <w:outlineLvl w:val="3"/>
        <w:rPr>
          <w:b/>
          <w:sz w:val="28"/>
          <w:szCs w:val="28"/>
        </w:rPr>
      </w:pPr>
    </w:p>
    <w:p w:rsidR="0044265B" w:rsidRPr="008D0827" w:rsidRDefault="0044265B" w:rsidP="004426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eastAsia="Times New Roman"/>
          <w:sz w:val="28"/>
          <w:szCs w:val="28"/>
          <w:lang w:eastAsia="ru-RU"/>
        </w:rPr>
      </w:pPr>
      <w:r w:rsidRPr="008D0827">
        <w:rPr>
          <w:rFonts w:eastAsia="Times New Roman"/>
          <w:sz w:val="28"/>
          <w:szCs w:val="28"/>
          <w:lang w:eastAsia="ru-RU"/>
        </w:rPr>
        <w:t>Средний размер финансового обеспечения медицинской помощи, определенный на основе нормативов объемов медицинской помощи и финансовых затрат на единицу объема медицинской помощи, установленных территориальной программой обязательного медицинского страхования (</w:t>
      </w:r>
      <m:oMath>
        <m:sSubSup>
          <m:sSubSupPr>
            <m:ctrlPr>
              <w:rPr>
                <w:rFonts w:ascii="Cambria Math" w:eastAsia="Times New Roman" w:hAnsi="Cambria Math"/>
                <w:sz w:val="28"/>
                <w:szCs w:val="28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eastAsia="ru-RU"/>
              </w:rPr>
              <m:t>ФО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eastAsia="ru-RU"/>
              </w:rPr>
              <m:t>СР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eastAsia="ru-RU"/>
              </w:rPr>
              <m:t>АМБ</m:t>
            </m:r>
          </m:sup>
        </m:sSubSup>
      </m:oMath>
      <w:r w:rsidRPr="008D0827">
        <w:rPr>
          <w:rFonts w:eastAsia="Times New Roman"/>
          <w:sz w:val="28"/>
          <w:szCs w:val="28"/>
          <w:lang w:eastAsia="ru-RU"/>
        </w:rPr>
        <w:t>), устанавливаемый в соответствии с Требованиями, определяется по следующей формуле:</w:t>
      </w:r>
    </w:p>
    <w:p w:rsidR="00216AD9" w:rsidRPr="008D0827" w:rsidRDefault="00480DD0" w:rsidP="00480DD0">
      <w:pPr>
        <w:pStyle w:val="ConsPlusNormal"/>
        <w:ind w:firstLine="567"/>
        <w:jc w:val="both"/>
        <w:rPr>
          <w:sz w:val="28"/>
          <w:szCs w:val="28"/>
        </w:rPr>
      </w:pPr>
      <w:r w:rsidRPr="008D0827">
        <w:rPr>
          <w:sz w:val="28"/>
          <w:szCs w:val="28"/>
        </w:rPr>
        <w:t xml:space="preserve"> </w:t>
      </w:r>
    </w:p>
    <w:p w:rsidR="00216AD9" w:rsidRPr="008D0827" w:rsidRDefault="00FC47D3" w:rsidP="00216AD9">
      <w:pPr>
        <w:pStyle w:val="ConsPlusNormal"/>
        <w:jc w:val="center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СР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АМБ</m:t>
            </m:r>
          </m:sup>
        </m:sSubSup>
        <m:r>
          <w:rPr>
            <w:rFonts w:ascii="Cambria Math" w:hAnsi="Cambria Math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ОС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АМБ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З</m:t>
                </m:r>
              </m:sub>
            </m:sSub>
          </m:den>
        </m:f>
        <m:r>
          <w:rPr>
            <w:rFonts w:ascii="Cambria Math" w:hAnsi="Cambria Math"/>
            <w:sz w:val="28"/>
            <w:szCs w:val="28"/>
          </w:rPr>
          <m:t xml:space="preserve">  </m:t>
        </m:r>
      </m:oMath>
      <w:r w:rsidR="00216AD9" w:rsidRPr="008D0827">
        <w:rPr>
          <w:sz w:val="28"/>
          <w:szCs w:val="28"/>
        </w:rPr>
        <w:t>, 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216AD9" w:rsidRPr="008D0827" w:rsidTr="00CE391E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216AD9" w:rsidRPr="008D0827" w:rsidRDefault="00FC47D3" w:rsidP="00CE391E">
            <w:pPr>
              <w:pStyle w:val="ConsPlusNormal"/>
              <w:jc w:val="center"/>
              <w:rPr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АМБ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216AD9" w:rsidRPr="008D0827" w:rsidRDefault="00216AD9" w:rsidP="00CE391E">
            <w:pPr>
              <w:pStyle w:val="ConsPlusNormal"/>
              <w:jc w:val="both"/>
              <w:rPr>
                <w:sz w:val="28"/>
                <w:szCs w:val="28"/>
              </w:rPr>
            </w:pPr>
            <w:r w:rsidRPr="008D0827">
              <w:rPr>
                <w:sz w:val="28"/>
                <w:szCs w:val="28"/>
              </w:rPr>
              <w:t>объем средств на оплату медицинской помощи в амбулаторных условиях для медицинских организаций, участвующих в реализации территориальной программы обязательного медицинского страхования данного субъекта Российской Федерации, рублей;</w:t>
            </w:r>
          </w:p>
        </w:tc>
      </w:tr>
      <w:tr w:rsidR="00216AD9" w:rsidRPr="008D0827" w:rsidTr="00CE391E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216AD9" w:rsidRPr="008D0827" w:rsidRDefault="00FC47D3" w:rsidP="00CE391E">
            <w:pPr>
              <w:pStyle w:val="ConsPlusNormal"/>
              <w:jc w:val="center"/>
              <w:rPr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З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216AD9" w:rsidRPr="008D0827" w:rsidRDefault="00216AD9" w:rsidP="00CE391E">
            <w:pPr>
              <w:pStyle w:val="ConsPlusNormal"/>
              <w:jc w:val="both"/>
              <w:rPr>
                <w:sz w:val="28"/>
                <w:szCs w:val="28"/>
              </w:rPr>
            </w:pPr>
            <w:r w:rsidRPr="008D0827">
              <w:rPr>
                <w:sz w:val="28"/>
                <w:szCs w:val="28"/>
              </w:rPr>
              <w:t xml:space="preserve">численность застрахованного населения субъекта </w:t>
            </w:r>
            <w:r w:rsidRPr="008D0827">
              <w:rPr>
                <w:sz w:val="28"/>
                <w:szCs w:val="28"/>
              </w:rPr>
              <w:lastRenderedPageBreak/>
              <w:t>Российской Федерации, человек.</w:t>
            </w:r>
          </w:p>
        </w:tc>
      </w:tr>
    </w:tbl>
    <w:p w:rsidR="00216AD9" w:rsidRPr="008D0827" w:rsidRDefault="0044265B" w:rsidP="00216AD9">
      <w:pPr>
        <w:pStyle w:val="ConsPlusNormal"/>
        <w:ind w:firstLine="567"/>
        <w:jc w:val="both"/>
        <w:rPr>
          <w:sz w:val="28"/>
          <w:szCs w:val="28"/>
        </w:rPr>
      </w:pPr>
      <w:r w:rsidRPr="008D0827">
        <w:rPr>
          <w:sz w:val="28"/>
          <w:szCs w:val="28"/>
        </w:rPr>
        <w:lastRenderedPageBreak/>
        <w:t>О</w:t>
      </w:r>
      <w:r w:rsidR="00216AD9" w:rsidRPr="008D0827">
        <w:rPr>
          <w:sz w:val="28"/>
          <w:szCs w:val="28"/>
        </w:rPr>
        <w:t>бъем средств на оплату медицинской помощи в амбулаторных условиях для медицинских организаций, участвующих в реализации территориальной программы обязательного медицинского страхования данного субъекта Российской Федерации определяется на основе нормативов объемов медицинской помощи и финансовых затрат на единицу объема медицинской помощи, установленных территориальной программой обязательного медицинского страхования, по следующей формуле:</w:t>
      </w:r>
    </w:p>
    <w:p w:rsidR="00216AD9" w:rsidRPr="008D0827" w:rsidRDefault="00216AD9" w:rsidP="00216AD9">
      <w:pPr>
        <w:pStyle w:val="ConsPlusNormal"/>
        <w:jc w:val="both"/>
        <w:rPr>
          <w:sz w:val="28"/>
          <w:szCs w:val="28"/>
        </w:rPr>
      </w:pPr>
    </w:p>
    <w:p w:rsidR="00216AD9" w:rsidRPr="008D0827" w:rsidRDefault="00FC47D3" w:rsidP="0044265B">
      <w:pPr>
        <w:pStyle w:val="ConsPlusNormal"/>
        <w:ind w:left="-426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ОС</m:t>
            </m:r>
          </m:e>
          <m:sub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АМБ</m:t>
            </m:r>
          </m:sub>
        </m:sSub>
        <m:r>
          <w:rPr>
            <w:rFonts w:ascii="Cambria Math" w:hAnsi="Cambria Math"/>
            <w:color w:val="000000" w:themeColor="text1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Но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ПМО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Нфз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ПМО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Но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ДИСП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Нфз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ДИСП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Но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ИЦ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Нфз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ИЦ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Но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ОЗ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Нфз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ОЗ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Но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НЕОТЛ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Нфз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НЕОТЛ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Но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МР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Нфз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МР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Но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ДН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Нфз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ДН</m:t>
                </m:r>
              </m:sub>
            </m:sSub>
          </m:e>
        </m:d>
        <m:sSub>
          <m:sSub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×Ч</m:t>
            </m:r>
          </m:e>
          <m:sub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З</m:t>
            </m:r>
          </m:sub>
        </m:sSub>
        <m:r>
          <w:rPr>
            <w:rFonts w:ascii="Cambria Math" w:hAnsi="Cambria Math"/>
            <w:color w:val="000000" w:themeColor="text1"/>
            <w:sz w:val="28"/>
            <w:szCs w:val="28"/>
          </w:rPr>
          <m:t>-</m:t>
        </m:r>
        <m:sSub>
          <m:sSub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ОС</m:t>
            </m:r>
          </m:e>
          <m:sub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МТР</m:t>
            </m:r>
          </m:sub>
        </m:sSub>
      </m:oMath>
      <w:r w:rsidR="00216AD9" w:rsidRPr="008D0827">
        <w:rPr>
          <w:sz w:val="28"/>
          <w:szCs w:val="28"/>
        </w:rPr>
        <w:t xml:space="preserve">, </w:t>
      </w:r>
    </w:p>
    <w:p w:rsidR="0044265B" w:rsidRPr="008D0827" w:rsidRDefault="0044265B" w:rsidP="00216AD9">
      <w:pPr>
        <w:pStyle w:val="ConsPlusNormal"/>
        <w:rPr>
          <w:sz w:val="28"/>
          <w:szCs w:val="28"/>
        </w:rPr>
      </w:pPr>
    </w:p>
    <w:p w:rsidR="00216AD9" w:rsidRPr="008D0827" w:rsidRDefault="00216AD9" w:rsidP="00216AD9">
      <w:pPr>
        <w:pStyle w:val="ConsPlusNormal"/>
        <w:rPr>
          <w:sz w:val="28"/>
          <w:szCs w:val="28"/>
        </w:rPr>
      </w:pPr>
      <w:r w:rsidRPr="008D0827">
        <w:rPr>
          <w:sz w:val="28"/>
          <w:szCs w:val="28"/>
        </w:rPr>
        <w:t>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44265B" w:rsidRPr="008D0827" w:rsidTr="0044265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4265B" w:rsidRPr="008D0827" w:rsidRDefault="00FC47D3" w:rsidP="004426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28"/>
                        <w:szCs w:val="28"/>
                        <w:lang w:eastAsia="ru-RU"/>
                      </w:rPr>
                      <m:t>Но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28"/>
                        <w:szCs w:val="28"/>
                        <w:lang w:eastAsia="ru-RU"/>
                      </w:rPr>
                      <m:t>ПМО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44265B" w:rsidRPr="008D0827" w:rsidRDefault="0044265B" w:rsidP="004426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8D0827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средний норматив объема медицинской помощи, оказываемой в амбулаторных условиях, для проведения профилактических медицинских осмотров, установленный Территориальной программой государственных гарантий в части базовой программы, посещений;</w:t>
            </w:r>
          </w:p>
        </w:tc>
      </w:tr>
      <w:tr w:rsidR="0044265B" w:rsidRPr="008D0827" w:rsidTr="0044265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4265B" w:rsidRPr="008D0827" w:rsidRDefault="00FC47D3" w:rsidP="004426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28"/>
                        <w:szCs w:val="28"/>
                        <w:lang w:eastAsia="ru-RU"/>
                      </w:rPr>
                      <m:t>Но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28"/>
                        <w:szCs w:val="28"/>
                        <w:lang w:eastAsia="ru-RU"/>
                      </w:rPr>
                      <m:t>ДИСП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44265B" w:rsidRPr="008D0827" w:rsidRDefault="0044265B" w:rsidP="004426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8D0827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средний норматив объема медицинской помощи, оказываемой в амбулаторных условиях, для проведения диспансеризации, установленный Территориальной программой государственных гарантий в части базовой программы, посещений;</w:t>
            </w:r>
          </w:p>
        </w:tc>
      </w:tr>
      <w:tr w:rsidR="0044265B" w:rsidRPr="008D0827" w:rsidTr="0044265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4265B" w:rsidRPr="008D0827" w:rsidRDefault="00FC47D3" w:rsidP="004426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28"/>
                        <w:szCs w:val="28"/>
                        <w:lang w:eastAsia="ru-RU"/>
                      </w:rPr>
                      <m:t>Но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28"/>
                        <w:szCs w:val="28"/>
                        <w:lang w:eastAsia="ru-RU"/>
                      </w:rPr>
                      <m:t>ИЦ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44265B" w:rsidRPr="008D0827" w:rsidRDefault="0044265B" w:rsidP="004426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8D0827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средний норматив объема медицинской помощи, оказываемой в амбулаторных условиях, для посещений с иными целями, установленный Территориальной программой государственных гарантий в части базовой программы, посещений;</w:t>
            </w:r>
          </w:p>
        </w:tc>
      </w:tr>
      <w:tr w:rsidR="0044265B" w:rsidRPr="008D0827" w:rsidTr="0044265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4265B" w:rsidRPr="008D0827" w:rsidRDefault="00FC47D3" w:rsidP="004426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28"/>
                        <w:szCs w:val="28"/>
                        <w:lang w:eastAsia="ru-RU"/>
                      </w:rPr>
                      <m:t>Но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28"/>
                        <w:szCs w:val="28"/>
                        <w:lang w:eastAsia="ru-RU"/>
                      </w:rPr>
                      <m:t>ОЗ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44265B" w:rsidRPr="008D0827" w:rsidRDefault="0044265B" w:rsidP="004426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8D0827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средний норматив объема медицинской помощи, оказываемой в амбулаторных условиях в связи </w:t>
            </w:r>
            <w:r w:rsidRPr="008D0827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br/>
              <w:t>с заболеваниями, установленный Территориальной программой государственных гарантий в части базовой программы, обращений;</w:t>
            </w:r>
          </w:p>
        </w:tc>
      </w:tr>
      <w:tr w:rsidR="0044265B" w:rsidRPr="008D0827" w:rsidTr="0044265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4265B" w:rsidRPr="008D0827" w:rsidRDefault="00FC47D3" w:rsidP="004426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28"/>
                        <w:szCs w:val="28"/>
                        <w:lang w:eastAsia="ru-RU"/>
                      </w:rPr>
                      <m:t>Но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28"/>
                        <w:szCs w:val="28"/>
                        <w:lang w:eastAsia="ru-RU"/>
                      </w:rPr>
                      <m:t>НЕОТЛ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44265B" w:rsidRPr="008D0827" w:rsidRDefault="0044265B" w:rsidP="004426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8D0827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средний норматив объема медицинской помощи, оказываемой в амбулаторных условиях в неотложной форме, установленный Территориальной программой государственных гарантий в части базовой программы, посещений;</w:t>
            </w:r>
          </w:p>
        </w:tc>
      </w:tr>
      <w:tr w:rsidR="0044265B" w:rsidRPr="008D0827" w:rsidTr="0044265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4265B" w:rsidRPr="008D0827" w:rsidRDefault="00FC47D3" w:rsidP="004426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28"/>
                        <w:szCs w:val="28"/>
                        <w:lang w:eastAsia="ru-RU"/>
                      </w:rPr>
                      <m:t>Но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28"/>
                        <w:szCs w:val="28"/>
                        <w:lang w:eastAsia="ru-RU"/>
                      </w:rPr>
                      <m:t>МР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44265B" w:rsidRPr="008D0827" w:rsidRDefault="0044265B" w:rsidP="004426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8D0827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средний норматив объема медицинской помощи, оказываемой в амбулаторных условиях, для обращения </w:t>
            </w:r>
            <w:r w:rsidRPr="008D0827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br/>
              <w:t xml:space="preserve">по заболеванию при оказании медицинской помощи </w:t>
            </w:r>
            <w:r w:rsidRPr="008D0827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br/>
              <w:t xml:space="preserve">по профилю «Медицинская реабилитация», установленный Территориальной программой государственных гарантий </w:t>
            </w:r>
            <w:r w:rsidRPr="008D0827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br/>
              <w:t>в части базовой программы, комплексных посещений;</w:t>
            </w:r>
          </w:p>
        </w:tc>
      </w:tr>
      <w:tr w:rsidR="0044265B" w:rsidRPr="008D0827" w:rsidTr="0044265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4265B" w:rsidRPr="008D0827" w:rsidRDefault="00FC47D3" w:rsidP="004426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28"/>
                        <w:szCs w:val="28"/>
                        <w:lang w:eastAsia="ru-RU"/>
                      </w:rPr>
                      <m:t>Но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28"/>
                        <w:szCs w:val="28"/>
                        <w:lang w:eastAsia="ru-RU"/>
                      </w:rPr>
                      <m:t>ДН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44265B" w:rsidRPr="008D0827" w:rsidRDefault="0044265B" w:rsidP="004426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8D0827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средний норматив объема медицинской помощи, оказываемой в амбулаторных условиях, для диспансерного наблюдения, установленный Территориальной программой государственных гарантий в части базовой программы, комплексных посещений;</w:t>
            </w:r>
          </w:p>
        </w:tc>
      </w:tr>
      <w:tr w:rsidR="0044265B" w:rsidRPr="008D0827" w:rsidTr="0044265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4265B" w:rsidRPr="008D0827" w:rsidRDefault="00FC47D3" w:rsidP="004426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28"/>
                        <w:szCs w:val="28"/>
                        <w:lang w:eastAsia="ru-RU"/>
                      </w:rPr>
                      <m:t>Нфз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28"/>
                        <w:szCs w:val="28"/>
                        <w:lang w:eastAsia="ru-RU"/>
                      </w:rPr>
                      <m:t>ПМО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44265B" w:rsidRPr="008D0827" w:rsidRDefault="0044265B" w:rsidP="004426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8D0827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средний норматив финансовых затрат на единицу объема медицинской помощи, оказываемой в амбулаторных условиях, для проведения профилактических медицинских осмотров, установленный Территориальной программой государственных гарантий в части базовой программы, рублей;</w:t>
            </w:r>
          </w:p>
        </w:tc>
      </w:tr>
      <w:tr w:rsidR="0044265B" w:rsidRPr="008D0827" w:rsidTr="0044265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4265B" w:rsidRPr="008D0827" w:rsidRDefault="00FC47D3" w:rsidP="004426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28"/>
                        <w:szCs w:val="28"/>
                        <w:lang w:eastAsia="ru-RU"/>
                      </w:rPr>
                      <m:t>Нфз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28"/>
                        <w:szCs w:val="28"/>
                        <w:lang w:eastAsia="ru-RU"/>
                      </w:rPr>
                      <m:t>ДИСП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44265B" w:rsidRPr="008D0827" w:rsidRDefault="0044265B" w:rsidP="004426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8D0827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средний норматив финансовых затрат на единицу объема медицинской помощи, оказываемой в амбулаторных условиях, для проведения диспансеризации, установленный Территориальной программой государственных гарантий в части базовой программы, рублей;</w:t>
            </w:r>
          </w:p>
        </w:tc>
      </w:tr>
      <w:tr w:rsidR="0044265B" w:rsidRPr="008D0827" w:rsidTr="0044265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4265B" w:rsidRPr="008D0827" w:rsidRDefault="00FC47D3" w:rsidP="004426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28"/>
                        <w:szCs w:val="28"/>
                        <w:lang w:eastAsia="ru-RU"/>
                      </w:rPr>
                      <m:t>Нфз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28"/>
                        <w:szCs w:val="28"/>
                        <w:lang w:eastAsia="ru-RU"/>
                      </w:rPr>
                      <m:t>ИЦ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44265B" w:rsidRPr="008D0827" w:rsidRDefault="0044265B" w:rsidP="004426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8D0827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средний норматив финансовых затрат на единицу объема медицинской помощи, оказываемой в амбулаторных условиях, для посещений с иными целями, установленный Территориальной программой государственных гарантий в части базовой программы, рублей;</w:t>
            </w:r>
          </w:p>
        </w:tc>
      </w:tr>
      <w:tr w:rsidR="0044265B" w:rsidRPr="008D0827" w:rsidTr="0044265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4265B" w:rsidRPr="008D0827" w:rsidRDefault="00FC47D3" w:rsidP="004426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28"/>
                        <w:szCs w:val="28"/>
                        <w:lang w:eastAsia="ru-RU"/>
                      </w:rPr>
                      <m:t>Нфз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28"/>
                        <w:szCs w:val="28"/>
                        <w:lang w:eastAsia="ru-RU"/>
                      </w:rPr>
                      <m:t>ОЗ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44265B" w:rsidRPr="008D0827" w:rsidRDefault="0044265B" w:rsidP="004426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8D0827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средний норматив финансовых затрат на единицу объема медицинской помощи, оказываемой в амбулаторных условиях в связи с заболеваниями, установленный Территориальной программой государственных гарантий </w:t>
            </w:r>
            <w:r w:rsidRPr="008D0827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br/>
              <w:t>в части базовой программы, рублей;</w:t>
            </w:r>
          </w:p>
        </w:tc>
      </w:tr>
      <w:tr w:rsidR="0044265B" w:rsidRPr="008D0827" w:rsidTr="0044265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4265B" w:rsidRPr="008D0827" w:rsidRDefault="00FC47D3" w:rsidP="004426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28"/>
                        <w:szCs w:val="28"/>
                        <w:lang w:eastAsia="ru-RU"/>
                      </w:rPr>
                      <m:t>Нфз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28"/>
                        <w:szCs w:val="28"/>
                        <w:lang w:eastAsia="ru-RU"/>
                      </w:rPr>
                      <m:t>НЕОТЛ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44265B" w:rsidRPr="008D0827" w:rsidRDefault="0044265B" w:rsidP="004426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8D0827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средний норматив финансовых затрат на единицу объема медицинской помощи, оказываемой в амбулаторных условиях в неотложной форме, установленный Территориальной программой государственных гарантий </w:t>
            </w:r>
            <w:r w:rsidRPr="008D0827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br/>
              <w:t>в части базовой программы, рублей;</w:t>
            </w:r>
          </w:p>
        </w:tc>
      </w:tr>
      <w:tr w:rsidR="0044265B" w:rsidRPr="008D0827" w:rsidTr="0044265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4265B" w:rsidRPr="008D0827" w:rsidRDefault="00FC47D3" w:rsidP="004426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28"/>
                        <w:szCs w:val="28"/>
                        <w:lang w:eastAsia="ru-RU"/>
                      </w:rPr>
                      <m:t>Нфз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28"/>
                        <w:szCs w:val="28"/>
                        <w:lang w:eastAsia="ru-RU"/>
                      </w:rPr>
                      <m:t>МР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44265B" w:rsidRPr="008D0827" w:rsidRDefault="0044265B" w:rsidP="0044265B">
            <w:pPr>
              <w:widowControl w:val="0"/>
              <w:autoSpaceDE w:val="0"/>
              <w:autoSpaceDN w:val="0"/>
              <w:spacing w:after="0" w:line="300" w:lineRule="exact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8D0827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средний норматив финансовых затрат на единицу объема медицинской помощи, оказываемой в амбулаторных условиях, для обращения по заболеванию при оказании </w:t>
            </w:r>
            <w:r w:rsidRPr="008D0827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lastRenderedPageBreak/>
              <w:t>медицинской помощи по профилю «Медицинская         реабилитация», установленный Территориальной программой государственных гарантий в части базовой программы, рублей;</w:t>
            </w:r>
          </w:p>
        </w:tc>
      </w:tr>
      <w:tr w:rsidR="0044265B" w:rsidRPr="008D0827" w:rsidTr="0044265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4265B" w:rsidRPr="008D0827" w:rsidRDefault="00FC47D3" w:rsidP="004426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28"/>
                        <w:szCs w:val="28"/>
                        <w:lang w:eastAsia="ru-RU"/>
                      </w:rPr>
                      <m:t>Нфз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28"/>
                        <w:szCs w:val="28"/>
                        <w:lang w:eastAsia="ru-RU"/>
                      </w:rPr>
                      <m:t>ДН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44265B" w:rsidRPr="008D0827" w:rsidRDefault="0044265B" w:rsidP="0044265B">
            <w:pPr>
              <w:widowControl w:val="0"/>
              <w:autoSpaceDE w:val="0"/>
              <w:autoSpaceDN w:val="0"/>
              <w:spacing w:after="0" w:line="300" w:lineRule="exact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8D0827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средний норматив финансовых затрат на единицу объема медицинской помощи, оказываемой в амбулаторных условиях, для диспансерного наблюдения, установленный Территориальной программой государственных гарантий в части базовой программы, рублей;</w:t>
            </w:r>
          </w:p>
        </w:tc>
      </w:tr>
      <w:tr w:rsidR="0044265B" w:rsidRPr="008D0827" w:rsidTr="0044265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4265B" w:rsidRPr="008D0827" w:rsidRDefault="00FC47D3" w:rsidP="004426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28"/>
                        <w:szCs w:val="28"/>
                        <w:lang w:eastAsia="ru-RU"/>
                      </w:rPr>
                      <m:t>ОС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28"/>
                        <w:szCs w:val="28"/>
                        <w:lang w:eastAsia="ru-RU"/>
                      </w:rPr>
                      <m:t>МТР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44265B" w:rsidRPr="008D0827" w:rsidRDefault="0044265B" w:rsidP="0044265B">
            <w:pPr>
              <w:widowControl w:val="0"/>
              <w:autoSpaceDE w:val="0"/>
              <w:autoSpaceDN w:val="0"/>
              <w:spacing w:after="0" w:line="300" w:lineRule="exact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8D0827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объем средств, направляемых на оплату медицинской помощи, оказываемой в амбулаторных условиях и оплачиваемой за единицу объема медицинской помощи застрахованным лицам за пределами субъекта Российской Федерации, на территории которого выдан полис обязательного медицинского страхования, рублей;</w:t>
            </w:r>
          </w:p>
        </w:tc>
      </w:tr>
    </w:tbl>
    <w:p w:rsidR="00216AD9" w:rsidRPr="008D0827" w:rsidRDefault="00216AD9" w:rsidP="00216AD9">
      <w:pPr>
        <w:pStyle w:val="ConsPlusNormal"/>
        <w:ind w:firstLine="567"/>
        <w:jc w:val="both"/>
        <w:outlineLvl w:val="3"/>
        <w:rPr>
          <w:b/>
          <w:sz w:val="28"/>
          <w:szCs w:val="28"/>
        </w:rPr>
      </w:pPr>
    </w:p>
    <w:p w:rsidR="00216AD9" w:rsidRPr="008D0827" w:rsidRDefault="00216AD9" w:rsidP="00216AD9">
      <w:pPr>
        <w:pStyle w:val="ConsPlusNormal"/>
        <w:ind w:firstLine="567"/>
        <w:jc w:val="both"/>
        <w:outlineLvl w:val="3"/>
        <w:rPr>
          <w:b/>
          <w:sz w:val="28"/>
          <w:szCs w:val="28"/>
        </w:rPr>
      </w:pPr>
      <w:r w:rsidRPr="008D0827">
        <w:rPr>
          <w:b/>
          <w:sz w:val="28"/>
          <w:szCs w:val="28"/>
        </w:rPr>
        <w:t xml:space="preserve">2.2.2. Расчет базового </w:t>
      </w:r>
      <w:proofErr w:type="spellStart"/>
      <w:r w:rsidRPr="008D0827">
        <w:rPr>
          <w:b/>
          <w:sz w:val="28"/>
          <w:szCs w:val="28"/>
        </w:rPr>
        <w:t>подушевого</w:t>
      </w:r>
      <w:proofErr w:type="spellEnd"/>
      <w:r w:rsidRPr="008D0827">
        <w:rPr>
          <w:b/>
          <w:sz w:val="28"/>
          <w:szCs w:val="28"/>
        </w:rPr>
        <w:t xml:space="preserve"> норматива финансирования на прикрепившихся лиц</w:t>
      </w:r>
    </w:p>
    <w:p w:rsidR="00216AD9" w:rsidRPr="008D0827" w:rsidRDefault="00216AD9" w:rsidP="00216AD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eastAsia="Times New Roman"/>
          <w:sz w:val="28"/>
          <w:szCs w:val="28"/>
          <w:lang w:eastAsia="ru-RU"/>
        </w:rPr>
      </w:pPr>
    </w:p>
    <w:p w:rsidR="00216AD9" w:rsidRPr="008D0827" w:rsidRDefault="00216AD9" w:rsidP="00216AD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eastAsia="Times New Roman"/>
          <w:sz w:val="28"/>
          <w:szCs w:val="28"/>
          <w:lang w:eastAsia="ru-RU"/>
        </w:rPr>
      </w:pPr>
      <w:r w:rsidRPr="008D0827">
        <w:rPr>
          <w:rFonts w:eastAsia="Times New Roman"/>
          <w:sz w:val="28"/>
          <w:szCs w:val="28"/>
          <w:lang w:eastAsia="ru-RU"/>
        </w:rPr>
        <w:t xml:space="preserve">Значение базового </w:t>
      </w:r>
      <w:proofErr w:type="spellStart"/>
      <w:r w:rsidRPr="008D0827">
        <w:rPr>
          <w:rFonts w:eastAsia="Times New Roman"/>
          <w:sz w:val="28"/>
          <w:szCs w:val="28"/>
          <w:lang w:eastAsia="ru-RU"/>
        </w:rPr>
        <w:t>подушевого</w:t>
      </w:r>
      <w:proofErr w:type="spellEnd"/>
      <w:r w:rsidRPr="008D0827">
        <w:rPr>
          <w:rFonts w:eastAsia="Times New Roman"/>
          <w:sz w:val="28"/>
          <w:szCs w:val="28"/>
          <w:lang w:eastAsia="ru-RU"/>
        </w:rPr>
        <w:t xml:space="preserve"> норматива финансирования на </w:t>
      </w:r>
      <w:proofErr w:type="gramStart"/>
      <w:r w:rsidRPr="008D0827">
        <w:rPr>
          <w:rFonts w:eastAsia="Times New Roman"/>
          <w:sz w:val="28"/>
          <w:szCs w:val="28"/>
          <w:lang w:eastAsia="ru-RU"/>
        </w:rPr>
        <w:t>прикрепившихся</w:t>
      </w:r>
      <w:proofErr w:type="gramEnd"/>
      <w:r w:rsidRPr="008D0827">
        <w:rPr>
          <w:rFonts w:eastAsia="Times New Roman"/>
          <w:sz w:val="28"/>
          <w:szCs w:val="28"/>
          <w:lang w:eastAsia="ru-RU"/>
        </w:rPr>
        <w:t xml:space="preserve"> определяется по следующей формуле:</w:t>
      </w:r>
    </w:p>
    <w:p w:rsidR="00216AD9" w:rsidRPr="008D0827" w:rsidRDefault="00216AD9" w:rsidP="00216AD9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</w:p>
    <w:p w:rsidR="00216AD9" w:rsidRPr="008D0827" w:rsidRDefault="00FC47D3" w:rsidP="00216AD9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ПН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БАЗ</m:t>
            </m:r>
          </m:sub>
        </m:sSub>
        <m:r>
          <w:rPr>
            <w:rFonts w:ascii="Cambria Math" w:hAnsi="Cambria Math"/>
            <w:color w:val="000000"/>
            <w:sz w:val="28"/>
            <w:szCs w:val="28"/>
          </w:rPr>
          <m:t>=(</m:t>
        </m:r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ОС</m:t>
                </m:r>
              </m:e>
              <m:sub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ПНФ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З</m:t>
                </m:r>
              </m:sub>
            </m:sSub>
            <m:r>
              <w:rPr>
                <w:rFonts w:ascii="Cambria Math" w:hAnsi="Cambria Math"/>
                <w:color w:val="000000"/>
                <w:sz w:val="28"/>
                <w:szCs w:val="28"/>
              </w:rPr>
              <m:t>×КД</m:t>
            </m:r>
          </m:den>
        </m:f>
        <m:r>
          <w:rPr>
            <w:rFonts w:ascii="Cambria Math" w:hAnsi="Cambria Math"/>
            <w:color w:val="000000"/>
            <w:sz w:val="28"/>
            <w:szCs w:val="28"/>
          </w:rPr>
          <m:t>)</m:t>
        </m:r>
      </m:oMath>
      <w:r w:rsidR="00216AD9" w:rsidRPr="008D0827">
        <w:rPr>
          <w:rFonts w:eastAsia="Times New Roman"/>
          <w:sz w:val="28"/>
          <w:szCs w:val="28"/>
          <w:lang w:eastAsia="ru-RU"/>
        </w:rPr>
        <w:t>,</w:t>
      </w:r>
    </w:p>
    <w:p w:rsidR="00216AD9" w:rsidRPr="008D0827" w:rsidRDefault="00216AD9" w:rsidP="00216AD9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04"/>
        <w:gridCol w:w="7767"/>
      </w:tblGrid>
      <w:tr w:rsidR="00216AD9" w:rsidRPr="008D0827" w:rsidTr="00CE391E"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216AD9" w:rsidRPr="008D0827" w:rsidRDefault="00216AD9" w:rsidP="00CE39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8D0827">
              <w:rPr>
                <w:rFonts w:eastAsia="Times New Roman"/>
                <w:sz w:val="28"/>
                <w:szCs w:val="28"/>
                <w:lang w:eastAsia="ru-RU"/>
              </w:rPr>
              <w:t>где:</w:t>
            </w:r>
          </w:p>
        </w:tc>
        <w:tc>
          <w:tcPr>
            <w:tcW w:w="7767" w:type="dxa"/>
            <w:tcBorders>
              <w:top w:val="nil"/>
              <w:left w:val="nil"/>
              <w:bottom w:val="nil"/>
              <w:right w:val="nil"/>
            </w:tcBorders>
          </w:tcPr>
          <w:p w:rsidR="00216AD9" w:rsidRPr="008D0827" w:rsidRDefault="00216AD9" w:rsidP="00CE391E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480DD0" w:rsidRPr="008D0827" w:rsidTr="00480DD0"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0DD0" w:rsidRPr="008D0827" w:rsidRDefault="00480DD0" w:rsidP="00480DD0">
            <w:pPr>
              <w:pStyle w:val="ConsPlusNormal"/>
              <w:jc w:val="center"/>
              <w:rPr>
                <w:color w:val="000000" w:themeColor="text1"/>
                <w:sz w:val="28"/>
                <w:szCs w:val="28"/>
              </w:rPr>
            </w:pPr>
            <w:r w:rsidRPr="008D0827">
              <w:rPr>
                <w:color w:val="000000" w:themeColor="text1"/>
                <w:sz w:val="28"/>
                <w:szCs w:val="28"/>
              </w:rPr>
              <w:t>ПН</w:t>
            </w:r>
            <w:r w:rsidRPr="008D0827">
              <w:rPr>
                <w:color w:val="000000" w:themeColor="text1"/>
                <w:sz w:val="28"/>
                <w:szCs w:val="28"/>
                <w:vertAlign w:val="subscript"/>
              </w:rPr>
              <w:t>БА3</w:t>
            </w:r>
          </w:p>
        </w:tc>
        <w:tc>
          <w:tcPr>
            <w:tcW w:w="7767" w:type="dxa"/>
            <w:tcBorders>
              <w:top w:val="nil"/>
              <w:left w:val="nil"/>
              <w:bottom w:val="nil"/>
              <w:right w:val="nil"/>
            </w:tcBorders>
          </w:tcPr>
          <w:p w:rsidR="00480DD0" w:rsidRPr="008D0827" w:rsidRDefault="00480DD0" w:rsidP="00480DD0">
            <w:pPr>
              <w:pStyle w:val="ConsPlusNormal"/>
              <w:spacing w:line="30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8D0827">
              <w:rPr>
                <w:color w:val="000000" w:themeColor="text1"/>
                <w:sz w:val="28"/>
                <w:szCs w:val="28"/>
              </w:rPr>
              <w:t xml:space="preserve">базовый </w:t>
            </w:r>
            <w:proofErr w:type="spellStart"/>
            <w:r w:rsidRPr="008D0827">
              <w:rPr>
                <w:color w:val="000000" w:themeColor="text1"/>
                <w:sz w:val="28"/>
                <w:szCs w:val="28"/>
              </w:rPr>
              <w:t>подушевой</w:t>
            </w:r>
            <w:proofErr w:type="spellEnd"/>
            <w:r w:rsidRPr="008D0827">
              <w:rPr>
                <w:color w:val="000000" w:themeColor="text1"/>
                <w:sz w:val="28"/>
                <w:szCs w:val="28"/>
              </w:rPr>
              <w:t xml:space="preserve"> норматив финансирования на прикрепившихся лиц, рублей;</w:t>
            </w:r>
          </w:p>
        </w:tc>
      </w:tr>
      <w:tr w:rsidR="00480DD0" w:rsidRPr="008D0827" w:rsidTr="00480DD0"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0DD0" w:rsidRPr="008D0827" w:rsidRDefault="00FC47D3" w:rsidP="00480DD0">
            <w:pPr>
              <w:pStyle w:val="ConsPlusNormal"/>
              <w:jc w:val="center"/>
              <w:rPr>
                <w:color w:val="000000" w:themeColor="text1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ПНФ</m:t>
                    </m:r>
                  </m:sub>
                </m:sSub>
              </m:oMath>
            </m:oMathPara>
          </w:p>
        </w:tc>
        <w:tc>
          <w:tcPr>
            <w:tcW w:w="7767" w:type="dxa"/>
            <w:tcBorders>
              <w:top w:val="nil"/>
              <w:left w:val="nil"/>
              <w:bottom w:val="nil"/>
              <w:right w:val="nil"/>
            </w:tcBorders>
          </w:tcPr>
          <w:p w:rsidR="00480DD0" w:rsidRPr="008D0827" w:rsidRDefault="00480DD0" w:rsidP="00480DD0">
            <w:pPr>
              <w:pStyle w:val="ConsPlusNormal"/>
              <w:spacing w:line="30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8D0827">
              <w:rPr>
                <w:color w:val="000000" w:themeColor="text1"/>
                <w:sz w:val="28"/>
                <w:szCs w:val="28"/>
              </w:rPr>
              <w:t xml:space="preserve">объем средств на оплату медицинской помощи </w:t>
            </w:r>
            <w:r w:rsidRPr="008D0827">
              <w:rPr>
                <w:color w:val="000000" w:themeColor="text1"/>
                <w:sz w:val="28"/>
                <w:szCs w:val="28"/>
              </w:rPr>
              <w:br/>
              <w:t xml:space="preserve">по </w:t>
            </w:r>
            <w:proofErr w:type="spellStart"/>
            <w:r w:rsidRPr="008D0827">
              <w:rPr>
                <w:color w:val="000000" w:themeColor="text1"/>
                <w:sz w:val="28"/>
                <w:szCs w:val="28"/>
              </w:rPr>
              <w:t>подушевому</w:t>
            </w:r>
            <w:proofErr w:type="spellEnd"/>
            <w:r w:rsidRPr="008D0827">
              <w:rPr>
                <w:color w:val="000000" w:themeColor="text1"/>
                <w:sz w:val="28"/>
                <w:szCs w:val="28"/>
              </w:rPr>
              <w:t xml:space="preserve"> нормативу финансирования, рублей;</w:t>
            </w:r>
          </w:p>
        </w:tc>
      </w:tr>
      <w:tr w:rsidR="00480DD0" w:rsidRPr="008D0827" w:rsidTr="00480DD0"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0DD0" w:rsidRPr="008D0827" w:rsidRDefault="00480DD0" w:rsidP="00480DD0">
            <w:pPr>
              <w:pStyle w:val="ConsPlusNormal"/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КД</m:t>
                </m:r>
              </m:oMath>
            </m:oMathPara>
          </w:p>
        </w:tc>
        <w:tc>
          <w:tcPr>
            <w:tcW w:w="7767" w:type="dxa"/>
            <w:tcBorders>
              <w:top w:val="nil"/>
              <w:left w:val="nil"/>
              <w:bottom w:val="nil"/>
              <w:right w:val="nil"/>
            </w:tcBorders>
          </w:tcPr>
          <w:p w:rsidR="00480DD0" w:rsidRPr="008D0827" w:rsidRDefault="00480DD0" w:rsidP="00480DD0">
            <w:pPr>
              <w:pStyle w:val="ConsPlusNormal"/>
              <w:jc w:val="both"/>
              <w:rPr>
                <w:color w:val="000000" w:themeColor="text1"/>
                <w:sz w:val="28"/>
                <w:szCs w:val="28"/>
              </w:rPr>
            </w:pPr>
            <w:r w:rsidRPr="008D0827">
              <w:rPr>
                <w:color w:val="000000" w:themeColor="text1"/>
                <w:sz w:val="28"/>
                <w:szCs w:val="28"/>
              </w:rPr>
              <w:t xml:space="preserve">единый коэффициент дифференциации субъекта Российской Федерации, рассчитанный в соответствии с Постановлением № 462. </w:t>
            </w:r>
          </w:p>
        </w:tc>
      </w:tr>
      <w:tr w:rsidR="00480DD0" w:rsidRPr="008D0827" w:rsidTr="00480DD0"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0DD0" w:rsidRPr="008D0827" w:rsidRDefault="00480DD0" w:rsidP="00480DD0">
            <w:pPr>
              <w:pStyle w:val="ConsPlusNormal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767" w:type="dxa"/>
            <w:tcBorders>
              <w:top w:val="nil"/>
              <w:left w:val="nil"/>
              <w:bottom w:val="nil"/>
              <w:right w:val="nil"/>
            </w:tcBorders>
          </w:tcPr>
          <w:p w:rsidR="00480DD0" w:rsidRPr="008D0827" w:rsidRDefault="00480DD0" w:rsidP="00480DD0">
            <w:pPr>
              <w:pStyle w:val="ConsPlusNormal"/>
              <w:spacing w:line="30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216AD9" w:rsidRPr="008D0827" w:rsidRDefault="00480DD0" w:rsidP="00480DD0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eastAsia="Times New Roman"/>
          <w:sz w:val="28"/>
          <w:szCs w:val="28"/>
          <w:lang w:eastAsia="ru-RU"/>
        </w:rPr>
      </w:pPr>
      <w:proofErr w:type="gramStart"/>
      <w:r w:rsidRPr="008D0827">
        <w:rPr>
          <w:rFonts w:eastAsia="Times New Roman"/>
          <w:sz w:val="28"/>
          <w:szCs w:val="28"/>
          <w:lang w:eastAsia="ru-RU"/>
        </w:rPr>
        <w:t xml:space="preserve">Объем средств на оплату медицинской помощи в амбулаторных условиях по </w:t>
      </w:r>
      <w:proofErr w:type="spellStart"/>
      <w:r w:rsidRPr="008D0827">
        <w:rPr>
          <w:rFonts w:eastAsia="Times New Roman"/>
          <w:sz w:val="28"/>
          <w:szCs w:val="28"/>
          <w:lang w:eastAsia="ru-RU"/>
        </w:rPr>
        <w:t>подушевому</w:t>
      </w:r>
      <w:proofErr w:type="spellEnd"/>
      <w:r w:rsidRPr="008D0827">
        <w:rPr>
          <w:rFonts w:eastAsia="Times New Roman"/>
          <w:sz w:val="28"/>
          <w:szCs w:val="28"/>
          <w:lang w:eastAsia="ru-RU"/>
        </w:rPr>
        <w:t xml:space="preserve"> нормативу финансирования, оказываемой медицинскими организациями, участвующими в реализации территориальной программы обязательного медицинского страхования (</w:t>
      </w:r>
      <m:oMath>
        <m:sSub>
          <m:sSubPr>
            <m:ctrlPr>
              <w:rPr>
                <w:rFonts w:ascii="Cambria Math" w:eastAsia="Times New Roman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/>
                <w:sz w:val="28"/>
                <w:szCs w:val="28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/>
                <w:sz w:val="28"/>
                <w:szCs w:val="28"/>
                <w:lang w:eastAsia="ru-RU"/>
              </w:rPr>
              <m:t>ПНФ</m:t>
            </m:r>
          </m:sub>
        </m:sSub>
      </m:oMath>
      <w:r w:rsidRPr="008D0827">
        <w:rPr>
          <w:rFonts w:eastAsia="Times New Roman"/>
          <w:sz w:val="28"/>
          <w:szCs w:val="28"/>
          <w:lang w:eastAsia="ru-RU"/>
        </w:rPr>
        <w:t xml:space="preserve">), рассчитывается без учета средств на финансовое обеспечение медицинской помощи, оплачиваемой за единицу объема, и средств на финансовое обеспечение фельдшерских, фельдшерско-акушерских </w:t>
      </w:r>
      <w:r w:rsidRPr="008D0827">
        <w:rPr>
          <w:rFonts w:eastAsia="Times New Roman"/>
          <w:sz w:val="28"/>
          <w:szCs w:val="28"/>
          <w:lang w:eastAsia="ru-RU"/>
        </w:rPr>
        <w:lastRenderedPageBreak/>
        <w:t>пунктов, определяется по следующей формуле:</w:t>
      </w:r>
      <w:proofErr w:type="gramEnd"/>
    </w:p>
    <w:p w:rsidR="00480DD0" w:rsidRPr="008D0827" w:rsidRDefault="00480DD0" w:rsidP="00480DD0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eastAsia="Times New Roman"/>
          <w:sz w:val="28"/>
          <w:szCs w:val="28"/>
          <w:lang w:eastAsia="ru-RU"/>
        </w:rPr>
      </w:pPr>
    </w:p>
    <w:p w:rsidR="00216AD9" w:rsidRPr="008D0827" w:rsidRDefault="00FC47D3" w:rsidP="00216AD9">
      <w:pPr>
        <w:pStyle w:val="ConsPlusNormal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ОС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ПНФ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ОС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АМБ</m:t>
            </m:r>
          </m:sub>
        </m:sSub>
        <m:r>
          <w:rPr>
            <w:rFonts w:ascii="Cambria Math" w:hAnsi="Cambria Math"/>
            <w:sz w:val="28"/>
            <w:szCs w:val="28"/>
          </w:rPr>
          <m:t>-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ОС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ФАП</m:t>
            </m:r>
          </m:sub>
        </m:sSub>
        <m:r>
          <w:rPr>
            <w:rFonts w:ascii="Cambria Math" w:hAnsi="Cambria Math"/>
            <w:sz w:val="28"/>
            <w:szCs w:val="28"/>
          </w:rPr>
          <m:t>-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ОС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ИССЛЕД</m:t>
            </m:r>
          </m:sub>
        </m:sSub>
        <m:r>
          <w:rPr>
            <w:rFonts w:ascii="Cambria Math" w:hAnsi="Cambria Math"/>
            <w:sz w:val="28"/>
            <w:szCs w:val="28"/>
          </w:rPr>
          <m:t>-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ОС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НЕОТЛ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-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ОС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ЕО</m:t>
            </m:r>
          </m:sub>
        </m:sSub>
        <m:r>
          <w:rPr>
            <w:rFonts w:ascii="Cambria Math" w:hAnsi="Cambria Math"/>
            <w:sz w:val="28"/>
            <w:szCs w:val="28"/>
          </w:rPr>
          <m:t>-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ОС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ПО</m:t>
            </m:r>
          </m:sub>
        </m:sSub>
        <m:r>
          <w:rPr>
            <w:rFonts w:ascii="Cambria Math" w:hAnsi="Cambria Math"/>
            <w:sz w:val="28"/>
            <w:szCs w:val="28"/>
          </w:rPr>
          <m:t>-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ОС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ДИСП</m:t>
            </m:r>
          </m:sub>
        </m:sSub>
      </m:oMath>
      <w:r w:rsidR="00216AD9" w:rsidRPr="008D0827">
        <w:rPr>
          <w:sz w:val="28"/>
          <w:szCs w:val="28"/>
        </w:rPr>
        <w:t>, где:</w:t>
      </w:r>
    </w:p>
    <w:p w:rsidR="00480DD0" w:rsidRPr="008D0827" w:rsidRDefault="00480DD0" w:rsidP="00216AD9">
      <w:pPr>
        <w:pStyle w:val="ConsPlusNormal"/>
        <w:jc w:val="center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480DD0" w:rsidRPr="008D0827" w:rsidTr="00CE391E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0DD0" w:rsidRPr="008D0827" w:rsidRDefault="00480DD0" w:rsidP="00480DD0">
            <w:pPr>
              <w:pStyle w:val="ConsPlusNormal"/>
              <w:jc w:val="center"/>
              <w:rPr>
                <w:color w:val="000000" w:themeColor="text1"/>
                <w:sz w:val="28"/>
                <w:szCs w:val="28"/>
              </w:rPr>
            </w:pPr>
            <w:r w:rsidRPr="008D0827">
              <w:rPr>
                <w:color w:val="000000" w:themeColor="text1"/>
                <w:sz w:val="28"/>
                <w:szCs w:val="28"/>
              </w:rPr>
              <w:t>ОС</w:t>
            </w:r>
            <w:r w:rsidRPr="008D0827">
              <w:rPr>
                <w:color w:val="000000" w:themeColor="text1"/>
                <w:sz w:val="28"/>
                <w:szCs w:val="28"/>
                <w:vertAlign w:val="subscript"/>
              </w:rPr>
              <w:t>ФАП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480DD0" w:rsidRPr="008D0827" w:rsidRDefault="00480DD0" w:rsidP="00480DD0">
            <w:pPr>
              <w:pStyle w:val="ConsPlusNormal"/>
              <w:jc w:val="both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8D0827">
              <w:rPr>
                <w:color w:val="000000" w:themeColor="text1"/>
                <w:sz w:val="28"/>
                <w:szCs w:val="28"/>
              </w:rPr>
              <w:t xml:space="preserve">объем средств, направляемых на финансовое обеспечение фельдшерских, фельдшерско-акушерских пунктов </w:t>
            </w:r>
            <w:r w:rsidRPr="008D0827">
              <w:rPr>
                <w:color w:val="000000" w:themeColor="text1"/>
                <w:sz w:val="28"/>
                <w:szCs w:val="28"/>
              </w:rPr>
              <w:br/>
              <w:t xml:space="preserve">в соответствии с установленными Территориальной программой государственных гарантий размерами финансового обеспечения фельдшерских, фельдшерско-акушерских пунктов, рублей; </w:t>
            </w:r>
            <w:proofErr w:type="gramEnd"/>
          </w:p>
        </w:tc>
      </w:tr>
      <w:tr w:rsidR="00480DD0" w:rsidRPr="008D0827" w:rsidTr="00CE391E">
        <w:trPr>
          <w:trHeight w:val="26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0DD0" w:rsidRPr="008D0827" w:rsidRDefault="00480DD0" w:rsidP="00480DD0">
            <w:pPr>
              <w:pStyle w:val="ConsPlusNormal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480DD0" w:rsidRPr="008D0827" w:rsidRDefault="00480DD0" w:rsidP="00480DD0">
            <w:pPr>
              <w:pStyle w:val="ConsPlusNormal"/>
              <w:jc w:val="center"/>
              <w:rPr>
                <w:color w:val="000000" w:themeColor="text1"/>
                <w:sz w:val="28"/>
                <w:szCs w:val="28"/>
              </w:rPr>
            </w:pPr>
            <w:r w:rsidRPr="008D0827">
              <w:rPr>
                <w:color w:val="000000" w:themeColor="text1"/>
                <w:sz w:val="28"/>
                <w:szCs w:val="28"/>
              </w:rPr>
              <w:t>ОС</w:t>
            </w:r>
            <w:r w:rsidRPr="008D0827">
              <w:rPr>
                <w:color w:val="000000" w:themeColor="text1"/>
                <w:sz w:val="28"/>
                <w:szCs w:val="28"/>
                <w:vertAlign w:val="subscript"/>
              </w:rPr>
              <w:t>ИССЛЕД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480DD0" w:rsidRPr="008D0827" w:rsidRDefault="00480DD0" w:rsidP="00480DD0">
            <w:pPr>
              <w:pStyle w:val="ConsPlusNormal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480DD0" w:rsidRPr="008D0827" w:rsidRDefault="00480DD0" w:rsidP="00480DD0">
            <w:pPr>
              <w:pStyle w:val="ConsPlusNormal"/>
              <w:jc w:val="both"/>
              <w:rPr>
                <w:color w:val="000000" w:themeColor="text1"/>
                <w:sz w:val="28"/>
                <w:szCs w:val="28"/>
              </w:rPr>
            </w:pPr>
            <w:r w:rsidRPr="008D0827">
              <w:rPr>
                <w:color w:val="000000" w:themeColor="text1"/>
                <w:sz w:val="28"/>
                <w:szCs w:val="28"/>
              </w:rPr>
              <w:t xml:space="preserve">объем средств, направляемых на оплату проведения отдельных диагностических (лабораторных) исследований (компьютерной томографии, магнитно-резонансной томографии, ультразвукового исследования </w:t>
            </w:r>
            <w:proofErr w:type="gramStart"/>
            <w:r w:rsidRPr="008D0827">
              <w:rPr>
                <w:color w:val="000000" w:themeColor="text1"/>
                <w:sz w:val="28"/>
                <w:szCs w:val="28"/>
              </w:rPr>
              <w:t>сердечно-сосудистой</w:t>
            </w:r>
            <w:proofErr w:type="gramEnd"/>
            <w:r w:rsidRPr="008D0827">
              <w:rPr>
                <w:color w:val="000000" w:themeColor="text1"/>
                <w:sz w:val="28"/>
                <w:szCs w:val="28"/>
              </w:rPr>
              <w:t xml:space="preserve"> системы, эндоскопических диагностических исследований, молекулярно-генетических исследований и патологоанатомических исследований </w:t>
            </w:r>
            <w:proofErr w:type="spellStart"/>
            <w:r w:rsidRPr="008D0827">
              <w:rPr>
                <w:color w:val="000000" w:themeColor="text1"/>
                <w:sz w:val="28"/>
                <w:szCs w:val="28"/>
              </w:rPr>
              <w:t>биопсийного</w:t>
            </w:r>
            <w:proofErr w:type="spellEnd"/>
            <w:r w:rsidRPr="008D0827">
              <w:rPr>
                <w:color w:val="000000" w:themeColor="text1"/>
                <w:sz w:val="28"/>
                <w:szCs w:val="28"/>
              </w:rPr>
              <w:t xml:space="preserve"> (операционного) материала, тестирования на выявление новой коронавирусной инфекции (COVID-19) в соответствии с нормативами, установленными Территориальной программой государственных гарантий в части базовой программы, рублей; </w:t>
            </w:r>
          </w:p>
        </w:tc>
      </w:tr>
      <w:tr w:rsidR="00480DD0" w:rsidRPr="008D0827" w:rsidTr="00CE391E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0DD0" w:rsidRPr="008D0827" w:rsidRDefault="00480DD0" w:rsidP="00480DD0">
            <w:pPr>
              <w:pStyle w:val="ConsPlusNormal"/>
              <w:jc w:val="center"/>
              <w:rPr>
                <w:color w:val="000000" w:themeColor="text1"/>
                <w:sz w:val="28"/>
                <w:szCs w:val="28"/>
              </w:rPr>
            </w:pPr>
            <w:r w:rsidRPr="008D0827">
              <w:rPr>
                <w:color w:val="000000" w:themeColor="text1"/>
                <w:sz w:val="28"/>
                <w:szCs w:val="28"/>
              </w:rPr>
              <w:t>ОС</w:t>
            </w:r>
            <w:r w:rsidRPr="008D0827">
              <w:rPr>
                <w:color w:val="000000" w:themeColor="text1"/>
                <w:sz w:val="28"/>
                <w:szCs w:val="28"/>
                <w:vertAlign w:val="subscript"/>
              </w:rPr>
              <w:t>НЕОТЛ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480DD0" w:rsidRPr="008D0827" w:rsidRDefault="00480DD0" w:rsidP="00480DD0">
            <w:pPr>
              <w:pStyle w:val="ConsPlusNormal"/>
              <w:jc w:val="both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8D0827">
              <w:rPr>
                <w:color w:val="000000" w:themeColor="text1"/>
                <w:sz w:val="28"/>
                <w:szCs w:val="28"/>
              </w:rPr>
              <w:t xml:space="preserve">объем средств, направляемых на оплату посещений </w:t>
            </w:r>
            <w:r w:rsidRPr="008D0827">
              <w:rPr>
                <w:color w:val="000000" w:themeColor="text1"/>
                <w:sz w:val="28"/>
                <w:szCs w:val="28"/>
              </w:rPr>
              <w:br/>
              <w:t xml:space="preserve">в неотложной форме в соответствии с нормативами, установленными Территориальной программой государственных гарантий в части базовой программы, рублей (используется в случае принятия Комиссией решения о финансировании медицинской помощи в неотложной форме вне </w:t>
            </w:r>
            <w:proofErr w:type="spellStart"/>
            <w:r w:rsidRPr="008D0827">
              <w:rPr>
                <w:color w:val="000000" w:themeColor="text1"/>
                <w:sz w:val="28"/>
                <w:szCs w:val="28"/>
              </w:rPr>
              <w:t>подушевого</w:t>
            </w:r>
            <w:proofErr w:type="spellEnd"/>
            <w:r w:rsidRPr="008D0827">
              <w:rPr>
                <w:color w:val="000000" w:themeColor="text1"/>
                <w:sz w:val="28"/>
                <w:szCs w:val="28"/>
              </w:rPr>
              <w:t xml:space="preserve"> норматива);</w:t>
            </w:r>
            <w:proofErr w:type="gramEnd"/>
          </w:p>
        </w:tc>
      </w:tr>
      <w:tr w:rsidR="00480DD0" w:rsidRPr="008D0827" w:rsidTr="00CE391E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0DD0" w:rsidRPr="008D0827" w:rsidRDefault="00FC47D3" w:rsidP="00480DD0">
            <w:pPr>
              <w:pStyle w:val="ConsPlusNormal"/>
              <w:jc w:val="center"/>
              <w:rPr>
                <w:color w:val="000000" w:themeColor="text1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ЕО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480DD0" w:rsidRPr="008D0827" w:rsidRDefault="00480DD0" w:rsidP="00480DD0">
            <w:pPr>
              <w:pStyle w:val="ConsPlusNormal"/>
              <w:jc w:val="both"/>
              <w:rPr>
                <w:color w:val="000000" w:themeColor="text1"/>
                <w:sz w:val="28"/>
                <w:szCs w:val="28"/>
              </w:rPr>
            </w:pPr>
            <w:r w:rsidRPr="008D0827">
              <w:rPr>
                <w:color w:val="000000" w:themeColor="text1"/>
                <w:sz w:val="28"/>
                <w:szCs w:val="28"/>
              </w:rPr>
              <w:t>объем средств, направляемых на оплату медицинской помощи, оказываемой в амбулаторных условиях за единицу объема медицинской помощи застрахованным в данном субъекте Российской Федерации лицам (в том числе комплексных посещений по профилю «Медицинская реабилитация», а также диспансерного наблюдения), рублей;</w:t>
            </w:r>
          </w:p>
        </w:tc>
      </w:tr>
      <w:tr w:rsidR="00480DD0" w:rsidRPr="008D0827" w:rsidTr="00CE391E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0DD0" w:rsidRPr="008D0827" w:rsidRDefault="00FC47D3" w:rsidP="00480DD0">
            <w:pPr>
              <w:pStyle w:val="ConsPlusNormal"/>
              <w:jc w:val="center"/>
              <w:rPr>
                <w:color w:val="000000" w:themeColor="text1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ПО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480DD0" w:rsidRPr="008D0827" w:rsidRDefault="00480DD0" w:rsidP="00480DD0">
            <w:pPr>
              <w:pStyle w:val="ConsPlusNormal"/>
              <w:jc w:val="both"/>
              <w:rPr>
                <w:color w:val="000000" w:themeColor="text1"/>
                <w:sz w:val="28"/>
                <w:szCs w:val="28"/>
              </w:rPr>
            </w:pPr>
            <w:r w:rsidRPr="008D0827">
              <w:rPr>
                <w:color w:val="000000" w:themeColor="text1"/>
                <w:sz w:val="28"/>
                <w:szCs w:val="28"/>
              </w:rPr>
              <w:t xml:space="preserve">объем средств, направляемых на оплату проведения профилактических медицинских осмотров в соответствии </w:t>
            </w:r>
            <w:r w:rsidRPr="008D0827">
              <w:rPr>
                <w:color w:val="000000" w:themeColor="text1"/>
                <w:sz w:val="28"/>
                <w:szCs w:val="28"/>
              </w:rPr>
              <w:br/>
              <w:t xml:space="preserve">с нормативами, установленными Территориальной программой государственных гарантий в части базовой </w:t>
            </w:r>
            <w:r w:rsidRPr="008D0827">
              <w:rPr>
                <w:color w:val="000000" w:themeColor="text1"/>
                <w:sz w:val="28"/>
                <w:szCs w:val="28"/>
              </w:rPr>
              <w:lastRenderedPageBreak/>
              <w:t>программы, рублей</w:t>
            </w:r>
          </w:p>
        </w:tc>
      </w:tr>
      <w:tr w:rsidR="00480DD0" w:rsidRPr="008D0827" w:rsidTr="00CE391E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0DD0" w:rsidRPr="008D0827" w:rsidRDefault="00FC47D3" w:rsidP="00480DD0">
            <w:pPr>
              <w:pStyle w:val="ConsPlusNormal"/>
              <w:jc w:val="center"/>
              <w:rPr>
                <w:color w:val="000000" w:themeColor="text1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ДИСП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480DD0" w:rsidRPr="008D0827" w:rsidRDefault="00480DD0" w:rsidP="00480DD0">
            <w:pPr>
              <w:pStyle w:val="ConsPlusNormal"/>
              <w:jc w:val="both"/>
              <w:rPr>
                <w:color w:val="000000" w:themeColor="text1"/>
                <w:sz w:val="28"/>
                <w:szCs w:val="28"/>
              </w:rPr>
            </w:pPr>
            <w:r w:rsidRPr="008D0827">
              <w:rPr>
                <w:color w:val="000000" w:themeColor="text1"/>
                <w:sz w:val="28"/>
                <w:szCs w:val="28"/>
              </w:rPr>
              <w:t>объем средств, направляемых на оплату проведения диспансеризации, включающей профилактический медицинский осмотр и дополнительные методы обследований (в том числе второго этапа диспансеризации и  углубленной диспансеризации), рублей</w:t>
            </w:r>
          </w:p>
        </w:tc>
      </w:tr>
      <w:tr w:rsidR="00480DD0" w:rsidRPr="008D0827" w:rsidTr="00CE391E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80DD0" w:rsidRPr="008D0827" w:rsidRDefault="00480DD0" w:rsidP="00480DD0">
            <w:pPr>
              <w:pStyle w:val="ConsPlusNormal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480DD0" w:rsidRPr="008D0827" w:rsidRDefault="00480DD0" w:rsidP="00480DD0">
            <w:pPr>
              <w:pStyle w:val="ConsPlusNormal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216AD9" w:rsidRPr="008D0827" w:rsidRDefault="00216AD9" w:rsidP="00216AD9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</w:p>
    <w:p w:rsidR="00216AD9" w:rsidRPr="008D0827" w:rsidRDefault="00216AD9" w:rsidP="00216AD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/>
          <w:sz w:val="28"/>
          <w:szCs w:val="28"/>
          <w:lang w:eastAsia="ru-RU"/>
        </w:rPr>
      </w:pPr>
      <w:proofErr w:type="gramStart"/>
      <w:r w:rsidRPr="008D0827">
        <w:rPr>
          <w:rFonts w:eastAsia="Times New Roman"/>
          <w:sz w:val="28"/>
          <w:szCs w:val="28"/>
          <w:lang w:eastAsia="ru-RU"/>
        </w:rPr>
        <w:t>Объем средств, направляемый на финансовое обеспечение медицинской помощи, финансируемой в соответствии с установленными Программой нормативами, не включает в себя средства, направляемые на оплату медицинской помощи, оказываемой в амбулаторных условиях, за единицу медицинской помощи застрахованным лицам за пределами субъекта Российской Федерации, на территории которого выдан полис обязательного медицинского страхования.</w:t>
      </w:r>
      <w:proofErr w:type="gramEnd"/>
    </w:p>
    <w:p w:rsidR="00216AD9" w:rsidRPr="008D0827" w:rsidRDefault="00216AD9" w:rsidP="00216AD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/>
          <w:sz w:val="28"/>
          <w:szCs w:val="28"/>
          <w:lang w:eastAsia="ru-RU"/>
        </w:rPr>
      </w:pPr>
      <w:r w:rsidRPr="008D0827">
        <w:rPr>
          <w:rFonts w:eastAsia="Times New Roman"/>
          <w:sz w:val="28"/>
          <w:szCs w:val="28"/>
          <w:lang w:eastAsia="ru-RU"/>
        </w:rPr>
        <w:t>Объем средств, направляемых на оплату проведения отдельных диагностических (лабораторных) исследований, рассчитывается по следующей формуле:</w:t>
      </w:r>
    </w:p>
    <w:p w:rsidR="00216AD9" w:rsidRPr="008D0827" w:rsidRDefault="00216AD9" w:rsidP="00216AD9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</w:p>
    <w:p w:rsidR="00216AD9" w:rsidRPr="008D0827" w:rsidRDefault="00216AD9" w:rsidP="00216AD9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/>
          <w:sz w:val="28"/>
          <w:szCs w:val="28"/>
          <w:lang w:eastAsia="ru-RU"/>
        </w:rPr>
      </w:pPr>
      <w:r w:rsidRPr="008D0827">
        <w:rPr>
          <w:rFonts w:eastAsia="Times New Roman"/>
          <w:sz w:val="28"/>
          <w:szCs w:val="28"/>
          <w:lang w:eastAsia="ru-RU"/>
        </w:rPr>
        <w:t>ОС</w:t>
      </w:r>
      <w:r w:rsidRPr="008D0827">
        <w:rPr>
          <w:rFonts w:eastAsia="Times New Roman"/>
          <w:sz w:val="28"/>
          <w:szCs w:val="28"/>
          <w:vertAlign w:val="subscript"/>
          <w:lang w:eastAsia="ru-RU"/>
        </w:rPr>
        <w:t>ИССЛЕД</w:t>
      </w:r>
      <w:r w:rsidRPr="008D0827">
        <w:rPr>
          <w:rFonts w:eastAsia="Times New Roman"/>
          <w:sz w:val="28"/>
          <w:szCs w:val="28"/>
          <w:lang w:eastAsia="ru-RU"/>
        </w:rPr>
        <w:t xml:space="preserve"> = </w:t>
      </w: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/>
                <w:i/>
                <w:sz w:val="28"/>
                <w:szCs w:val="28"/>
                <w:lang w:eastAsia="ru-RU"/>
              </w:rPr>
            </m:ctrlPr>
          </m:naryPr>
          <m:sub/>
          <m:sup/>
          <m:e>
            <m:r>
              <w:rPr>
                <w:rFonts w:ascii="Cambria Math" w:eastAsia="Times New Roman" w:hAnsi="Cambria Math"/>
                <w:sz w:val="28"/>
                <w:szCs w:val="28"/>
                <w:lang w:eastAsia="ru-RU"/>
              </w:rPr>
              <m:t>(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8"/>
                    <w:szCs w:val="28"/>
                    <w:lang w:eastAsia="ru-RU"/>
                  </w:rPr>
                  <m:t>Но</m:t>
                </m:r>
              </m:e>
              <m:sub>
                <m:r>
                  <w:rPr>
                    <w:rFonts w:ascii="Cambria Math" w:eastAsia="Times New Roman" w:hAnsi="Cambria Math"/>
                    <w:sz w:val="28"/>
                    <w:szCs w:val="28"/>
                    <w:lang w:val="en-US" w:eastAsia="ru-RU"/>
                  </w:rPr>
                  <m:t>j</m:t>
                </m:r>
              </m:sub>
            </m:sSub>
            <m:r>
              <m:rPr>
                <m:nor/>
              </m:rPr>
              <w:rPr>
                <w:rFonts w:eastAsia="Times New Roman"/>
                <w:sz w:val="28"/>
                <w:szCs w:val="28"/>
                <w:lang w:eastAsia="ru-RU"/>
              </w:rPr>
              <m:t xml:space="preserve"> × 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8"/>
                    <w:szCs w:val="28"/>
                    <w:lang w:eastAsia="ru-RU"/>
                  </w:rPr>
                  <m:t>Нфз</m:t>
                </m:r>
              </m:e>
              <m:sub>
                <m:r>
                  <w:rPr>
                    <w:rFonts w:ascii="Cambria Math" w:eastAsia="Times New Roman" w:hAnsi="Cambria Math"/>
                    <w:sz w:val="28"/>
                    <w:szCs w:val="28"/>
                    <w:lang w:val="en-US" w:eastAsia="ru-RU"/>
                  </w:rPr>
                  <m:t>j</m:t>
                </m:r>
              </m:sub>
            </m:sSub>
            <m:r>
              <m:rPr>
                <m:nor/>
              </m:rPr>
              <w:rPr>
                <w:rFonts w:eastAsia="Times New Roman"/>
                <w:sz w:val="28"/>
                <w:szCs w:val="28"/>
                <w:lang w:eastAsia="ru-RU"/>
              </w:rPr>
              <m:t>)</m:t>
            </m:r>
          </m:e>
        </m:nary>
        <m:r>
          <m:rPr>
            <m:nor/>
          </m:rPr>
          <w:rPr>
            <w:rFonts w:eastAsia="Times New Roman"/>
            <w:sz w:val="28"/>
            <w:szCs w:val="28"/>
            <w:lang w:eastAsia="ru-RU"/>
          </w:rPr>
          <m:t>× Ч</m:t>
        </m:r>
        <m:r>
          <m:rPr>
            <m:nor/>
          </m:rPr>
          <w:rPr>
            <w:rFonts w:eastAsia="Times New Roman"/>
            <w:sz w:val="28"/>
            <w:szCs w:val="28"/>
            <w:vertAlign w:val="subscript"/>
            <w:lang w:eastAsia="ru-RU"/>
          </w:rPr>
          <m:t>З</m:t>
        </m:r>
      </m:oMath>
      <w:r w:rsidRPr="008D0827">
        <w:rPr>
          <w:rFonts w:eastAsia="Times New Roman"/>
          <w:sz w:val="28"/>
          <w:szCs w:val="28"/>
          <w:lang w:eastAsia="ru-RU"/>
        </w:rPr>
        <w:t>, 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0"/>
        <w:gridCol w:w="7590"/>
      </w:tblGrid>
      <w:tr w:rsidR="00216AD9" w:rsidRPr="008D0827" w:rsidTr="00CE391E">
        <w:tc>
          <w:tcPr>
            <w:tcW w:w="1480" w:type="dxa"/>
          </w:tcPr>
          <w:p w:rsidR="00216AD9" w:rsidRPr="008D0827" w:rsidRDefault="00FC47D3" w:rsidP="00CE39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sz w:val="28"/>
                        <w:szCs w:val="28"/>
                        <w:vertAlign w:val="subscript"/>
                        <w:lang w:val="en-US"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vertAlign w:val="subscript"/>
                        <w:lang w:eastAsia="ru-RU"/>
                      </w:rPr>
                      <m:t>Но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vertAlign w:val="subscript"/>
                        <w:lang w:val="en-US" w:eastAsia="ru-RU"/>
                      </w:rPr>
                      <m:t>j</m:t>
                    </m:r>
                  </m:sub>
                </m:sSub>
              </m:oMath>
            </m:oMathPara>
          </w:p>
        </w:tc>
        <w:tc>
          <w:tcPr>
            <w:tcW w:w="7590" w:type="dxa"/>
          </w:tcPr>
          <w:p w:rsidR="00216AD9" w:rsidRPr="008D0827" w:rsidRDefault="00216AD9" w:rsidP="00CE39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8D0827">
              <w:rPr>
                <w:rFonts w:eastAsia="Times New Roman"/>
                <w:sz w:val="28"/>
                <w:szCs w:val="28"/>
                <w:lang w:eastAsia="ru-RU"/>
              </w:rPr>
              <w:t xml:space="preserve">средний норматив объема медицинской помощи для проведения </w:t>
            </w:r>
            <w:r w:rsidRPr="008D0827">
              <w:rPr>
                <w:rFonts w:eastAsia="Times New Roman"/>
                <w:sz w:val="28"/>
                <w:szCs w:val="28"/>
                <w:lang w:val="en-US" w:eastAsia="ru-RU"/>
              </w:rPr>
              <w:t>j</w:t>
            </w:r>
            <w:r w:rsidRPr="008D0827">
              <w:rPr>
                <w:rFonts w:eastAsia="Times New Roman"/>
                <w:sz w:val="28"/>
                <w:szCs w:val="28"/>
                <w:lang w:eastAsia="ru-RU"/>
              </w:rPr>
              <w:t xml:space="preserve">-го исследования (компьютерной томографии, магнитно-резонансной томографии, ультразвукового исследования </w:t>
            </w:r>
            <w:proofErr w:type="gramStart"/>
            <w:r w:rsidRPr="008D0827">
              <w:rPr>
                <w:rFonts w:eastAsia="Times New Roman"/>
                <w:sz w:val="28"/>
                <w:szCs w:val="28"/>
                <w:lang w:eastAsia="ru-RU"/>
              </w:rPr>
              <w:t>сердечно-сосудистой</w:t>
            </w:r>
            <w:proofErr w:type="gramEnd"/>
            <w:r w:rsidRPr="008D0827">
              <w:rPr>
                <w:rFonts w:eastAsia="Times New Roman"/>
                <w:sz w:val="28"/>
                <w:szCs w:val="28"/>
                <w:lang w:eastAsia="ru-RU"/>
              </w:rPr>
              <w:t xml:space="preserve"> системы, эндоскопических диагностических исследований, молекулярно-генетических исследований и патологоанатомических исследований </w:t>
            </w:r>
            <w:proofErr w:type="spellStart"/>
            <w:r w:rsidRPr="008D0827">
              <w:rPr>
                <w:rFonts w:eastAsia="Times New Roman"/>
                <w:sz w:val="28"/>
                <w:szCs w:val="28"/>
                <w:lang w:eastAsia="ru-RU"/>
              </w:rPr>
              <w:t>биопсийного</w:t>
            </w:r>
            <w:proofErr w:type="spellEnd"/>
            <w:r w:rsidRPr="008D0827">
              <w:rPr>
                <w:rFonts w:eastAsia="Times New Roman"/>
                <w:sz w:val="28"/>
                <w:szCs w:val="28"/>
                <w:lang w:eastAsia="ru-RU"/>
              </w:rPr>
              <w:t xml:space="preserve"> (операционного) материала, тестирования на выявление новой коронавирусной инфекции (COVID-19), установленный территориальной программой государственных гарантий в части базовой программы, исследований;</w:t>
            </w:r>
          </w:p>
        </w:tc>
      </w:tr>
      <w:tr w:rsidR="00216AD9" w:rsidRPr="008D0827" w:rsidTr="00CE391E">
        <w:tc>
          <w:tcPr>
            <w:tcW w:w="1480" w:type="dxa"/>
          </w:tcPr>
          <w:p w:rsidR="00216AD9" w:rsidRPr="008D0827" w:rsidRDefault="00FC47D3" w:rsidP="00CE39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lang w:eastAsia="ru-RU"/>
                      </w:rPr>
                      <m:t>Нфз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lang w:val="en-US" w:eastAsia="ru-RU"/>
                      </w:rPr>
                      <m:t>j</m:t>
                    </m:r>
                  </m:sub>
                </m:sSub>
              </m:oMath>
            </m:oMathPara>
          </w:p>
        </w:tc>
        <w:tc>
          <w:tcPr>
            <w:tcW w:w="7590" w:type="dxa"/>
          </w:tcPr>
          <w:p w:rsidR="00216AD9" w:rsidRPr="008D0827" w:rsidRDefault="00216AD9" w:rsidP="00CE39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8D0827">
              <w:rPr>
                <w:rFonts w:eastAsia="Times New Roman"/>
                <w:sz w:val="28"/>
                <w:szCs w:val="28"/>
                <w:lang w:eastAsia="ru-RU"/>
              </w:rPr>
              <w:t xml:space="preserve">средний норматив финансовых затрат на единицу объема медицинской помощи для проведения </w:t>
            </w:r>
            <w:r w:rsidRPr="008D0827">
              <w:rPr>
                <w:rFonts w:eastAsia="Times New Roman"/>
                <w:sz w:val="28"/>
                <w:szCs w:val="28"/>
                <w:lang w:val="en-US" w:eastAsia="ru-RU"/>
              </w:rPr>
              <w:t>j</w:t>
            </w:r>
            <w:r w:rsidRPr="008D0827">
              <w:rPr>
                <w:rFonts w:eastAsia="Times New Roman"/>
                <w:sz w:val="28"/>
                <w:szCs w:val="28"/>
                <w:lang w:eastAsia="ru-RU"/>
              </w:rPr>
              <w:t xml:space="preserve">-го исследования (компьютерной томографии, магнитно-резонансной томографии, ультразвукового исследования </w:t>
            </w:r>
            <w:proofErr w:type="gramStart"/>
            <w:r w:rsidRPr="008D0827">
              <w:rPr>
                <w:rFonts w:eastAsia="Times New Roman"/>
                <w:sz w:val="28"/>
                <w:szCs w:val="28"/>
                <w:lang w:eastAsia="ru-RU"/>
              </w:rPr>
              <w:t>сердечно-сосудистой</w:t>
            </w:r>
            <w:proofErr w:type="gramEnd"/>
            <w:r w:rsidRPr="008D0827">
              <w:rPr>
                <w:rFonts w:eastAsia="Times New Roman"/>
                <w:sz w:val="28"/>
                <w:szCs w:val="28"/>
                <w:lang w:eastAsia="ru-RU"/>
              </w:rPr>
              <w:t xml:space="preserve"> системы, эндоскопических диагностических исследований, молекулярно-генетических исследований и патологоанатомических исследований </w:t>
            </w:r>
            <w:proofErr w:type="spellStart"/>
            <w:r w:rsidRPr="008D0827">
              <w:rPr>
                <w:rFonts w:eastAsia="Times New Roman"/>
                <w:sz w:val="28"/>
                <w:szCs w:val="28"/>
                <w:lang w:eastAsia="ru-RU"/>
              </w:rPr>
              <w:t>биопсийного</w:t>
            </w:r>
            <w:proofErr w:type="spellEnd"/>
            <w:r w:rsidRPr="008D0827">
              <w:rPr>
                <w:rFonts w:eastAsia="Times New Roman"/>
                <w:sz w:val="28"/>
                <w:szCs w:val="28"/>
                <w:lang w:eastAsia="ru-RU"/>
              </w:rPr>
              <w:t xml:space="preserve"> (операционного) материала, тестирования на выявление новой коронавирусной инфекции (COVID-19), </w:t>
            </w:r>
            <w:r w:rsidRPr="008D0827"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установленный территориальной программой государственных гарантий в части базовой программы, рублей;</w:t>
            </w:r>
          </w:p>
        </w:tc>
      </w:tr>
      <w:tr w:rsidR="00216AD9" w:rsidRPr="008D0827" w:rsidTr="00CE391E">
        <w:tc>
          <w:tcPr>
            <w:tcW w:w="1480" w:type="dxa"/>
          </w:tcPr>
          <w:p w:rsidR="00216AD9" w:rsidRPr="008D0827" w:rsidRDefault="00216AD9" w:rsidP="00CE39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8"/>
                <w:szCs w:val="28"/>
                <w:vertAlign w:val="subscript"/>
                <w:lang w:eastAsia="ru-RU"/>
              </w:rPr>
            </w:pPr>
            <m:oMathPara>
              <m:oMath>
                <m:r>
                  <m:rPr>
                    <m:nor/>
                  </m:rPr>
                  <w:rPr>
                    <w:rFonts w:eastAsia="Times New Roman"/>
                    <w:sz w:val="28"/>
                    <w:szCs w:val="28"/>
                    <w:lang w:eastAsia="ru-RU"/>
                  </w:rPr>
                  <w:lastRenderedPageBreak/>
                  <m:t>Ч</m:t>
                </m:r>
                <m:r>
                  <m:rPr>
                    <m:nor/>
                  </m:rPr>
                  <w:rPr>
                    <w:rFonts w:eastAsia="Times New Roman"/>
                    <w:sz w:val="28"/>
                    <w:szCs w:val="28"/>
                    <w:vertAlign w:val="subscript"/>
                    <w:lang w:eastAsia="ru-RU"/>
                  </w:rPr>
                  <m:t>З</m:t>
                </m:r>
              </m:oMath>
            </m:oMathPara>
          </w:p>
          <w:p w:rsidR="00216AD9" w:rsidRPr="008D0827" w:rsidRDefault="00216AD9" w:rsidP="00CE39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7590" w:type="dxa"/>
          </w:tcPr>
          <w:p w:rsidR="00216AD9" w:rsidRPr="008D0827" w:rsidRDefault="00216AD9" w:rsidP="00CE39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8D0827">
              <w:rPr>
                <w:rFonts w:eastAsia="Times New Roman"/>
                <w:sz w:val="28"/>
                <w:szCs w:val="28"/>
                <w:lang w:eastAsia="ru-RU"/>
              </w:rPr>
              <w:t>численность застрахованного населения субъекта Российской Федерации, человек.</w:t>
            </w:r>
          </w:p>
        </w:tc>
      </w:tr>
    </w:tbl>
    <w:p w:rsidR="00216AD9" w:rsidRPr="008D0827" w:rsidRDefault="00216AD9" w:rsidP="00216AD9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</w:p>
    <w:p w:rsidR="00216AD9" w:rsidRPr="008D0827" w:rsidRDefault="00216AD9" w:rsidP="00216AD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/>
          <w:sz w:val="28"/>
          <w:szCs w:val="28"/>
          <w:lang w:eastAsia="ru-RU"/>
        </w:rPr>
      </w:pPr>
      <w:r w:rsidRPr="008D0827">
        <w:rPr>
          <w:rFonts w:eastAsia="Times New Roman"/>
          <w:sz w:val="28"/>
          <w:szCs w:val="28"/>
          <w:lang w:eastAsia="ru-RU"/>
        </w:rPr>
        <w:t>Объем средств, направляемых на оплату медицинской помощи в неотложной форме, рассчитывается по следующей формуле:</w:t>
      </w:r>
    </w:p>
    <w:p w:rsidR="00216AD9" w:rsidRPr="008D0827" w:rsidRDefault="00216AD9" w:rsidP="00216AD9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</w:p>
    <w:p w:rsidR="00216AD9" w:rsidRPr="008D0827" w:rsidRDefault="00216AD9" w:rsidP="00216AD9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/>
          <w:sz w:val="28"/>
          <w:szCs w:val="28"/>
          <w:lang w:eastAsia="ru-RU"/>
        </w:rPr>
      </w:pPr>
      <w:r w:rsidRPr="008D0827">
        <w:rPr>
          <w:rFonts w:eastAsia="Times New Roman"/>
          <w:sz w:val="28"/>
          <w:szCs w:val="28"/>
          <w:lang w:eastAsia="ru-RU"/>
        </w:rPr>
        <w:t>ОС</w:t>
      </w:r>
      <w:r w:rsidRPr="008D0827">
        <w:rPr>
          <w:rFonts w:eastAsia="Times New Roman"/>
          <w:sz w:val="28"/>
          <w:szCs w:val="28"/>
          <w:vertAlign w:val="subscript"/>
          <w:lang w:eastAsia="ru-RU"/>
        </w:rPr>
        <w:t>НЕОТЛ</w:t>
      </w:r>
      <w:r w:rsidRPr="008D0827">
        <w:rPr>
          <w:rFonts w:eastAsia="Times New Roman"/>
          <w:sz w:val="28"/>
          <w:szCs w:val="28"/>
          <w:lang w:eastAsia="ru-RU"/>
        </w:rPr>
        <w:t xml:space="preserve"> = </w:t>
      </w:r>
      <w:proofErr w:type="spellStart"/>
      <w:r w:rsidRPr="008D0827">
        <w:rPr>
          <w:rFonts w:eastAsia="Times New Roman"/>
          <w:sz w:val="28"/>
          <w:szCs w:val="28"/>
          <w:lang w:eastAsia="ru-RU"/>
        </w:rPr>
        <w:t>Но</w:t>
      </w:r>
      <w:r w:rsidRPr="008D0827">
        <w:rPr>
          <w:rFonts w:eastAsia="Times New Roman"/>
          <w:sz w:val="28"/>
          <w:szCs w:val="28"/>
          <w:vertAlign w:val="subscript"/>
          <w:lang w:eastAsia="ru-RU"/>
        </w:rPr>
        <w:t>НЕОТЛ</w:t>
      </w:r>
      <w:proofErr w:type="spellEnd"/>
      <w:r w:rsidRPr="008D0827">
        <w:rPr>
          <w:rFonts w:eastAsia="Times New Roman"/>
          <w:sz w:val="28"/>
          <w:szCs w:val="28"/>
          <w:lang w:eastAsia="ru-RU"/>
        </w:rPr>
        <w:t xml:space="preserve"> × </w:t>
      </w:r>
      <w:proofErr w:type="spellStart"/>
      <w:r w:rsidRPr="008D0827">
        <w:rPr>
          <w:rFonts w:eastAsia="Times New Roman"/>
          <w:sz w:val="28"/>
          <w:szCs w:val="28"/>
          <w:lang w:eastAsia="ru-RU"/>
        </w:rPr>
        <w:t>Нфз</w:t>
      </w:r>
      <w:r w:rsidRPr="008D0827">
        <w:rPr>
          <w:rFonts w:eastAsia="Times New Roman"/>
          <w:sz w:val="28"/>
          <w:szCs w:val="28"/>
          <w:vertAlign w:val="subscript"/>
          <w:lang w:eastAsia="ru-RU"/>
        </w:rPr>
        <w:t>НЕОТЛ</w:t>
      </w:r>
      <w:proofErr w:type="spellEnd"/>
      <w:r w:rsidRPr="008D0827">
        <w:rPr>
          <w:rFonts w:eastAsia="Times New Roman"/>
          <w:sz w:val="28"/>
          <w:szCs w:val="28"/>
          <w:vertAlign w:val="subscript"/>
          <w:lang w:eastAsia="ru-RU"/>
        </w:rPr>
        <w:t xml:space="preserve"> </w:t>
      </w:r>
      <w:r w:rsidRPr="008D0827">
        <w:rPr>
          <w:rFonts w:eastAsia="Times New Roman"/>
          <w:sz w:val="28"/>
          <w:szCs w:val="28"/>
          <w:lang w:eastAsia="ru-RU"/>
        </w:rPr>
        <w:t>× Ч</w:t>
      </w:r>
      <w:r w:rsidRPr="008D0827">
        <w:rPr>
          <w:rFonts w:eastAsia="Times New Roman"/>
          <w:sz w:val="28"/>
          <w:szCs w:val="28"/>
          <w:vertAlign w:val="subscript"/>
          <w:lang w:eastAsia="ru-RU"/>
        </w:rPr>
        <w:t>З</w:t>
      </w:r>
      <w:r w:rsidRPr="008D0827">
        <w:rPr>
          <w:rFonts w:eastAsia="Times New Roman"/>
          <w:sz w:val="28"/>
          <w:szCs w:val="28"/>
          <w:lang w:eastAsia="ru-RU"/>
        </w:rPr>
        <w:t>.</w:t>
      </w:r>
    </w:p>
    <w:p w:rsidR="00216AD9" w:rsidRPr="008D0827" w:rsidRDefault="00216AD9" w:rsidP="00216AD9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</w:p>
    <w:p w:rsidR="00216AD9" w:rsidRPr="008D0827" w:rsidRDefault="00216AD9" w:rsidP="00216AD9">
      <w:pPr>
        <w:pStyle w:val="ConsPlusNormal"/>
        <w:ind w:firstLine="567"/>
        <w:jc w:val="both"/>
        <w:outlineLvl w:val="3"/>
        <w:rPr>
          <w:b/>
          <w:sz w:val="28"/>
          <w:szCs w:val="28"/>
        </w:rPr>
      </w:pPr>
      <w:proofErr w:type="gramStart"/>
      <w:r w:rsidRPr="008D0827">
        <w:rPr>
          <w:sz w:val="28"/>
          <w:szCs w:val="28"/>
        </w:rPr>
        <w:t xml:space="preserve">Средства на финансовое обеспечение медицинской помощи, оплата которой согласно </w:t>
      </w:r>
      <w:hyperlink r:id="rId7" w:history="1">
        <w:r w:rsidRPr="008D0827">
          <w:rPr>
            <w:rStyle w:val="a6"/>
            <w:rFonts w:eastAsia="Calibri"/>
            <w:sz w:val="28"/>
            <w:szCs w:val="28"/>
          </w:rPr>
          <w:t>разделу IV</w:t>
        </w:r>
      </w:hyperlink>
      <w:r w:rsidRPr="008D0827">
        <w:rPr>
          <w:sz w:val="28"/>
          <w:szCs w:val="28"/>
        </w:rPr>
        <w:t xml:space="preserve"> Программы осуществляется за единицу объема, в том числе за медицинскую услугу, посещение (компьютерной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патологоанатомических исследований </w:t>
      </w:r>
      <w:proofErr w:type="spellStart"/>
      <w:r w:rsidRPr="008D0827">
        <w:rPr>
          <w:sz w:val="28"/>
          <w:szCs w:val="28"/>
        </w:rPr>
        <w:t>биопсийного</w:t>
      </w:r>
      <w:proofErr w:type="spellEnd"/>
      <w:r w:rsidRPr="008D0827">
        <w:rPr>
          <w:sz w:val="28"/>
          <w:szCs w:val="28"/>
        </w:rPr>
        <w:t xml:space="preserve"> (операционного) материала, тестирования на выявление новой коронавирусной инфекции (COVID-19), углубленной диспансеризации), а также средства на финансовое обеспечение фельдшерских, фельдшерско-акушерских пунктов</w:t>
      </w:r>
      <w:proofErr w:type="gramEnd"/>
      <w:r w:rsidRPr="008D0827">
        <w:rPr>
          <w:sz w:val="28"/>
          <w:szCs w:val="28"/>
        </w:rPr>
        <w:t xml:space="preserve"> исключаются при расчете объема средств на оплату медицинской помощи по </w:t>
      </w:r>
      <w:proofErr w:type="spellStart"/>
      <w:r w:rsidRPr="008D0827">
        <w:rPr>
          <w:sz w:val="28"/>
          <w:szCs w:val="28"/>
        </w:rPr>
        <w:t>подушевому</w:t>
      </w:r>
      <w:proofErr w:type="spellEnd"/>
      <w:r w:rsidRPr="008D0827">
        <w:rPr>
          <w:sz w:val="28"/>
          <w:szCs w:val="28"/>
        </w:rPr>
        <w:t xml:space="preserve"> нормативу финансирования.</w:t>
      </w:r>
    </w:p>
    <w:p w:rsidR="00216AD9" w:rsidRPr="008D0827" w:rsidRDefault="00216AD9" w:rsidP="00216AD9">
      <w:pPr>
        <w:pStyle w:val="ConsPlusNormal"/>
        <w:ind w:firstLine="567"/>
        <w:jc w:val="both"/>
        <w:outlineLvl w:val="3"/>
        <w:rPr>
          <w:b/>
          <w:sz w:val="28"/>
          <w:szCs w:val="28"/>
        </w:rPr>
      </w:pPr>
    </w:p>
    <w:p w:rsidR="00216AD9" w:rsidRPr="008D0827" w:rsidRDefault="00216AD9" w:rsidP="00216AD9">
      <w:pPr>
        <w:pStyle w:val="ConsPlusNormal"/>
        <w:ind w:firstLine="567"/>
        <w:jc w:val="both"/>
        <w:outlineLvl w:val="3"/>
        <w:rPr>
          <w:b/>
          <w:sz w:val="28"/>
          <w:szCs w:val="28"/>
        </w:rPr>
      </w:pPr>
    </w:p>
    <w:p w:rsidR="00216AD9" w:rsidRPr="008D0827" w:rsidRDefault="00216AD9" w:rsidP="00216AD9">
      <w:pPr>
        <w:pStyle w:val="ConsPlusNormal"/>
        <w:ind w:firstLine="567"/>
        <w:jc w:val="both"/>
        <w:outlineLvl w:val="3"/>
        <w:rPr>
          <w:b/>
          <w:sz w:val="28"/>
          <w:szCs w:val="28"/>
        </w:rPr>
      </w:pPr>
      <w:r w:rsidRPr="008D0827">
        <w:rPr>
          <w:b/>
          <w:sz w:val="28"/>
          <w:szCs w:val="28"/>
        </w:rPr>
        <w:t xml:space="preserve">2.2.3. </w:t>
      </w:r>
      <w:r w:rsidRPr="008D0827">
        <w:rPr>
          <w:b/>
          <w:color w:val="000000"/>
          <w:sz w:val="28"/>
          <w:szCs w:val="28"/>
        </w:rPr>
        <w:t>Правила</w:t>
      </w:r>
      <w:r w:rsidRPr="008D0827">
        <w:rPr>
          <w:b/>
          <w:sz w:val="28"/>
          <w:szCs w:val="28"/>
        </w:rPr>
        <w:t xml:space="preserve"> применения коэффициент</w:t>
      </w:r>
      <w:r w:rsidR="00E76E66" w:rsidRPr="008D0827">
        <w:rPr>
          <w:b/>
          <w:sz w:val="28"/>
          <w:szCs w:val="28"/>
        </w:rPr>
        <w:t>ов</w:t>
      </w:r>
      <w:r w:rsidRPr="008D0827">
        <w:rPr>
          <w:b/>
          <w:sz w:val="28"/>
          <w:szCs w:val="28"/>
        </w:rPr>
        <w:t xml:space="preserve"> специфики оказания медицинской помощи </w:t>
      </w:r>
    </w:p>
    <w:p w:rsidR="00216AD9" w:rsidRPr="008D0827" w:rsidRDefault="00216AD9" w:rsidP="00216AD9">
      <w:pPr>
        <w:pStyle w:val="ConsPlusNormal"/>
        <w:ind w:firstLine="567"/>
        <w:jc w:val="both"/>
        <w:rPr>
          <w:sz w:val="28"/>
          <w:szCs w:val="28"/>
        </w:rPr>
      </w:pPr>
    </w:p>
    <w:p w:rsidR="00216AD9" w:rsidRPr="008D0827" w:rsidRDefault="00AD6392" w:rsidP="00216AD9">
      <w:pPr>
        <w:pStyle w:val="ConsPlusNormal"/>
        <w:ind w:firstLine="567"/>
        <w:jc w:val="both"/>
        <w:rPr>
          <w:sz w:val="28"/>
          <w:szCs w:val="28"/>
        </w:rPr>
      </w:pPr>
      <w:proofErr w:type="spellStart"/>
      <w:r w:rsidRPr="008D0827">
        <w:rPr>
          <w:sz w:val="28"/>
          <w:szCs w:val="28"/>
        </w:rPr>
        <w:t>Подушевые</w:t>
      </w:r>
      <w:proofErr w:type="spellEnd"/>
      <w:r w:rsidRPr="008D0827">
        <w:rPr>
          <w:sz w:val="28"/>
          <w:szCs w:val="28"/>
        </w:rPr>
        <w:t xml:space="preserve"> нормативы финансирования для каждой медицинской организации должны определяться дифференцированно с учетом предусмотренных пунктом 5.1.6 Требований коэффициентов</w:t>
      </w:r>
      <w:r w:rsidR="00216AD9" w:rsidRPr="008D0827">
        <w:rPr>
          <w:sz w:val="28"/>
          <w:szCs w:val="28"/>
        </w:rPr>
        <w:t xml:space="preserve">. </w:t>
      </w:r>
    </w:p>
    <w:p w:rsidR="00AD6392" w:rsidRPr="008D0827" w:rsidRDefault="00216AD9" w:rsidP="00AD6392">
      <w:pPr>
        <w:pStyle w:val="ConsPlusNormal"/>
        <w:ind w:firstLine="567"/>
        <w:jc w:val="both"/>
        <w:rPr>
          <w:color w:val="000000"/>
          <w:sz w:val="28"/>
          <w:szCs w:val="28"/>
        </w:rPr>
      </w:pPr>
      <w:r w:rsidRPr="008D0827">
        <w:rPr>
          <w:sz w:val="28"/>
          <w:szCs w:val="28"/>
        </w:rPr>
        <w:t xml:space="preserve">С учетом объективных критериев, основанных на экономическом обосновании и расчетах, выполненных в соответствии с Методикой расчета тарифов, коэффициенты специфики могут определяться дифференцированно в зависимости от уровня (подуровня) медицинской организации с установлением коэффициентов по каждому подуровню. </w:t>
      </w:r>
      <w:r w:rsidR="00AD6392" w:rsidRPr="008D0827">
        <w:rPr>
          <w:color w:val="000000"/>
          <w:sz w:val="28"/>
          <w:szCs w:val="28"/>
        </w:rPr>
        <w:t xml:space="preserve">При этом в соответствии с Требованиями при расчете дифференцированных </w:t>
      </w:r>
      <w:proofErr w:type="spellStart"/>
      <w:r w:rsidR="00AD6392" w:rsidRPr="008D0827">
        <w:rPr>
          <w:color w:val="000000"/>
          <w:sz w:val="28"/>
          <w:szCs w:val="28"/>
        </w:rPr>
        <w:t>подушевых</w:t>
      </w:r>
      <w:proofErr w:type="spellEnd"/>
      <w:r w:rsidR="00AD6392" w:rsidRPr="008D0827">
        <w:rPr>
          <w:color w:val="000000"/>
          <w:sz w:val="28"/>
          <w:szCs w:val="28"/>
        </w:rPr>
        <w:t xml:space="preserve"> нормативов финансирования на прикрепившихся лиц применяются следующие коэффициенты дифференциации </w:t>
      </w:r>
      <w:proofErr w:type="spellStart"/>
      <w:r w:rsidR="00AD6392" w:rsidRPr="008D0827">
        <w:rPr>
          <w:color w:val="000000"/>
          <w:sz w:val="28"/>
          <w:szCs w:val="28"/>
        </w:rPr>
        <w:t>подушевого</w:t>
      </w:r>
      <w:proofErr w:type="spellEnd"/>
      <w:r w:rsidR="00AD6392" w:rsidRPr="008D0827">
        <w:rPr>
          <w:color w:val="000000"/>
          <w:sz w:val="28"/>
          <w:szCs w:val="28"/>
        </w:rPr>
        <w:t xml:space="preserve"> норматива финансирования:</w:t>
      </w:r>
    </w:p>
    <w:p w:rsidR="00AD6392" w:rsidRPr="008D0827" w:rsidRDefault="00AD6392" w:rsidP="00AD639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8D0827">
        <w:rPr>
          <w:rFonts w:eastAsia="Times New Roman"/>
          <w:color w:val="000000"/>
          <w:sz w:val="28"/>
          <w:szCs w:val="28"/>
          <w:lang w:eastAsia="ru-RU"/>
        </w:rPr>
        <w:t xml:space="preserve">1) коэффициенты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</w:t>
      </w:r>
      <w:r w:rsidRPr="008D0827">
        <w:rPr>
          <w:rFonts w:eastAsia="Times New Roman"/>
          <w:color w:val="000000"/>
          <w:sz w:val="28"/>
          <w:szCs w:val="28"/>
          <w:lang w:eastAsia="ru-RU"/>
        </w:rPr>
        <w:lastRenderedPageBreak/>
        <w:t xml:space="preserve">городского типа и малых городах с численностью населения до 50 тысяч человек, и расходов на их содержание и оплату труда персонала (далее – </w:t>
      </w:r>
      <w:bookmarkStart w:id="1" w:name="_Hlk90887872"/>
      <m:oMath>
        <m:sSub>
          <m:sSubPr>
            <m:ctrlPr>
              <w:rPr>
                <w:rFonts w:ascii="Cambria Math" w:eastAsia="Times New Roman" w:hAnsi="Cambria Math"/>
                <w:i/>
                <w:color w:val="000000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/>
                <w:color w:val="000000"/>
                <w:sz w:val="28"/>
                <w:szCs w:val="28"/>
                <w:lang w:eastAsia="ru-RU"/>
              </w:rPr>
              <m:t>КД</m:t>
            </m:r>
          </m:e>
          <m:sub>
            <m:r>
              <w:rPr>
                <w:rFonts w:ascii="Cambria Math" w:eastAsia="Times New Roman" w:hAnsi="Cambria Math"/>
                <w:color w:val="000000"/>
                <w:sz w:val="28"/>
                <w:szCs w:val="28"/>
                <w:lang w:eastAsia="ru-RU"/>
              </w:rPr>
              <m:t>от</m:t>
            </m:r>
          </m:sub>
        </m:sSub>
      </m:oMath>
      <w:bookmarkEnd w:id="1"/>
      <w:r w:rsidRPr="008D0827">
        <w:rPr>
          <w:rFonts w:eastAsia="Times New Roman"/>
          <w:color w:val="000000"/>
          <w:sz w:val="28"/>
          <w:szCs w:val="28"/>
          <w:lang w:eastAsia="ru-RU"/>
        </w:rPr>
        <w:t xml:space="preserve">); </w:t>
      </w:r>
    </w:p>
    <w:p w:rsidR="00AD6392" w:rsidRPr="008D0827" w:rsidRDefault="00AD6392" w:rsidP="00943DF8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8D0827">
        <w:rPr>
          <w:rFonts w:eastAsia="Times New Roman"/>
          <w:color w:val="000000"/>
          <w:sz w:val="28"/>
          <w:szCs w:val="28"/>
          <w:lang w:eastAsia="ru-RU"/>
        </w:rPr>
        <w:t xml:space="preserve">2) коэффициенты половозрастного состава (далее – </w:t>
      </w:r>
      <m:oMath>
        <m:sSub>
          <m:sSubPr>
            <m:ctrlPr>
              <w:rPr>
                <w:rFonts w:ascii="Cambria Math" w:eastAsia="Times New Roman" w:hAnsi="Cambria Math"/>
                <w:i/>
                <w:color w:val="000000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/>
                <w:color w:val="000000"/>
                <w:sz w:val="28"/>
                <w:szCs w:val="28"/>
                <w:lang w:eastAsia="ru-RU"/>
              </w:rPr>
              <m:t>КД</m:t>
            </m:r>
          </m:e>
          <m:sub>
            <m:r>
              <w:rPr>
                <w:rFonts w:ascii="Cambria Math" w:eastAsia="Times New Roman" w:hAnsi="Cambria Math"/>
                <w:color w:val="000000"/>
                <w:sz w:val="28"/>
                <w:szCs w:val="28"/>
                <w:lang w:eastAsia="ru-RU"/>
              </w:rPr>
              <m:t>пв</m:t>
            </m:r>
          </m:sub>
        </m:sSub>
      </m:oMath>
      <w:r w:rsidRPr="008D0827">
        <w:rPr>
          <w:rFonts w:eastAsia="Times New Roman"/>
          <w:color w:val="000000"/>
          <w:sz w:val="28"/>
          <w:szCs w:val="28"/>
          <w:lang w:eastAsia="ru-RU"/>
        </w:rPr>
        <w:t xml:space="preserve">); 3) коэффициенты уровня расходов медицинских организаций (далее – </w:t>
      </w:r>
      <m:oMath>
        <m:sSub>
          <m:sSubPr>
            <m:ctrlPr>
              <w:rPr>
                <w:rFonts w:ascii="Cambria Math" w:eastAsia="Times New Roman" w:hAnsi="Cambria Math"/>
                <w:i/>
                <w:color w:val="000000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/>
                <w:color w:val="000000"/>
                <w:sz w:val="28"/>
                <w:szCs w:val="28"/>
                <w:lang w:eastAsia="ru-RU"/>
              </w:rPr>
              <m:t>КД</m:t>
            </m:r>
          </m:e>
          <m:sub>
            <m:r>
              <w:rPr>
                <w:rFonts w:ascii="Cambria Math" w:eastAsia="Times New Roman" w:hAnsi="Cambria Math"/>
                <w:color w:val="000000"/>
                <w:sz w:val="28"/>
                <w:szCs w:val="28"/>
                <w:lang w:eastAsia="ru-RU"/>
              </w:rPr>
              <m:t>ур</m:t>
            </m:r>
          </m:sub>
        </m:sSub>
      </m:oMath>
      <w:r w:rsidRPr="008D0827">
        <w:rPr>
          <w:rFonts w:eastAsia="Times New Roman"/>
          <w:color w:val="000000"/>
          <w:sz w:val="28"/>
          <w:szCs w:val="28"/>
          <w:lang w:eastAsia="ru-RU"/>
        </w:rPr>
        <w:t>);</w:t>
      </w:r>
    </w:p>
    <w:p w:rsidR="00AD6392" w:rsidRPr="008D0827" w:rsidRDefault="00AD6392" w:rsidP="00AD639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8D0827">
        <w:rPr>
          <w:rFonts w:eastAsia="Times New Roman"/>
          <w:color w:val="000000"/>
          <w:sz w:val="28"/>
          <w:szCs w:val="28"/>
          <w:lang w:eastAsia="ru-RU"/>
        </w:rPr>
        <w:t xml:space="preserve">4) коэффициенты достижения целевых показателей уровня заработной платы медицинских работников, установленных «дорожными картами» развития здравоохранения в субъекте Российской Федерации (далее – </w:t>
      </w:r>
      <m:oMath>
        <m:sSub>
          <m:sSubPr>
            <m:ctrlPr>
              <w:rPr>
                <w:rFonts w:ascii="Cambria Math" w:eastAsia="Times New Roman" w:hAnsi="Cambria Math"/>
                <w:i/>
                <w:color w:val="000000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/>
                <w:color w:val="000000"/>
                <w:sz w:val="28"/>
                <w:szCs w:val="28"/>
                <w:lang w:eastAsia="ru-RU"/>
              </w:rPr>
              <m:t>КД</m:t>
            </m:r>
          </m:e>
          <m:sub>
            <m:r>
              <w:rPr>
                <w:rFonts w:ascii="Cambria Math" w:eastAsia="Times New Roman" w:hAnsi="Cambria Math"/>
                <w:color w:val="000000"/>
                <w:sz w:val="28"/>
                <w:szCs w:val="28"/>
                <w:lang w:eastAsia="ru-RU"/>
              </w:rPr>
              <m:t>зп</m:t>
            </m:r>
          </m:sub>
        </m:sSub>
      </m:oMath>
      <w:r w:rsidRPr="008D0827">
        <w:rPr>
          <w:rFonts w:eastAsia="Times New Roman"/>
          <w:color w:val="000000"/>
          <w:sz w:val="28"/>
          <w:szCs w:val="28"/>
          <w:lang w:eastAsia="ru-RU"/>
        </w:rPr>
        <w:t>).</w:t>
      </w:r>
    </w:p>
    <w:p w:rsidR="00AD6392" w:rsidRPr="008D0827" w:rsidRDefault="00AD6392" w:rsidP="00AD6392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8D0827">
        <w:rPr>
          <w:rFonts w:eastAsia="Times New Roman"/>
          <w:color w:val="000000"/>
          <w:sz w:val="28"/>
          <w:szCs w:val="28"/>
          <w:lang w:eastAsia="ru-RU"/>
        </w:rPr>
        <w:t xml:space="preserve">При расчете </w:t>
      </w:r>
      <m:oMath>
        <m:sSub>
          <m:sSubPr>
            <m:ctrlPr>
              <w:rPr>
                <w:rFonts w:ascii="Cambria Math" w:eastAsia="Times New Roman" w:hAnsi="Cambria Math"/>
                <w:i/>
                <w:color w:val="000000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/>
                <w:color w:val="000000"/>
                <w:sz w:val="28"/>
                <w:szCs w:val="28"/>
                <w:lang w:eastAsia="ru-RU"/>
              </w:rPr>
              <m:t>КД</m:t>
            </m:r>
          </m:e>
          <m:sub>
            <m:r>
              <w:rPr>
                <w:rFonts w:ascii="Cambria Math" w:eastAsia="Times New Roman" w:hAnsi="Cambria Math"/>
                <w:color w:val="000000"/>
                <w:sz w:val="28"/>
                <w:szCs w:val="28"/>
                <w:lang w:eastAsia="ru-RU"/>
              </w:rPr>
              <m:t>ур</m:t>
            </m:r>
          </m:sub>
        </m:sSub>
      </m:oMath>
      <w:r w:rsidRPr="008D0827">
        <w:rPr>
          <w:rFonts w:eastAsia="Times New Roman"/>
          <w:color w:val="000000"/>
          <w:sz w:val="28"/>
          <w:szCs w:val="28"/>
          <w:lang w:eastAsia="ru-RU"/>
        </w:rPr>
        <w:t xml:space="preserve"> могут учитываться плотность расселения обслуживаемого населения, транспортная доступность, климатические и географические особенности территории обслуживания населения, а также расходы, связанные с содержанием медицинской организации, в том числе в зависимости от размера и площади медицинской организации.</w:t>
      </w:r>
    </w:p>
    <w:p w:rsidR="00216AD9" w:rsidRPr="008D0827" w:rsidRDefault="00216AD9" w:rsidP="00AD6392">
      <w:pPr>
        <w:pStyle w:val="ConsPlusNormal"/>
        <w:ind w:firstLine="567"/>
        <w:jc w:val="both"/>
        <w:rPr>
          <w:sz w:val="28"/>
          <w:szCs w:val="28"/>
        </w:rPr>
      </w:pPr>
    </w:p>
    <w:p w:rsidR="00216AD9" w:rsidRPr="008D0827" w:rsidRDefault="00216AD9" w:rsidP="00216AD9">
      <w:pPr>
        <w:pStyle w:val="ConsPlusNormal"/>
        <w:ind w:firstLine="567"/>
        <w:jc w:val="both"/>
        <w:outlineLvl w:val="3"/>
        <w:rPr>
          <w:b/>
          <w:sz w:val="28"/>
          <w:szCs w:val="28"/>
        </w:rPr>
      </w:pPr>
      <w:r w:rsidRPr="008D0827">
        <w:rPr>
          <w:b/>
          <w:sz w:val="28"/>
          <w:szCs w:val="28"/>
        </w:rPr>
        <w:t>2.2.4. Расчет половозрастных коэффициентов дифференциации</w:t>
      </w:r>
    </w:p>
    <w:p w:rsidR="00216AD9" w:rsidRPr="008D0827" w:rsidRDefault="00216AD9" w:rsidP="00216AD9">
      <w:pPr>
        <w:pStyle w:val="ConsPlusNormal"/>
        <w:ind w:firstLine="567"/>
        <w:jc w:val="both"/>
        <w:rPr>
          <w:sz w:val="28"/>
          <w:szCs w:val="28"/>
        </w:rPr>
      </w:pPr>
    </w:p>
    <w:p w:rsidR="00216AD9" w:rsidRPr="008D0827" w:rsidRDefault="00216AD9" w:rsidP="00216AD9">
      <w:pPr>
        <w:pStyle w:val="ConsPlusNormal"/>
        <w:ind w:firstLine="567"/>
        <w:jc w:val="both"/>
        <w:rPr>
          <w:sz w:val="28"/>
          <w:szCs w:val="28"/>
        </w:rPr>
      </w:pPr>
      <w:r w:rsidRPr="008D0827">
        <w:rPr>
          <w:sz w:val="28"/>
          <w:szCs w:val="28"/>
        </w:rPr>
        <w:t xml:space="preserve">С целью учета различий в потреблении медицинской помощи при расчете </w:t>
      </w:r>
      <w:proofErr w:type="gramStart"/>
      <w:r w:rsidRPr="008D0827">
        <w:rPr>
          <w:sz w:val="28"/>
          <w:szCs w:val="28"/>
        </w:rPr>
        <w:t>значений коэффициента специфики оказания медицинской помощи</w:t>
      </w:r>
      <w:proofErr w:type="gramEnd"/>
      <w:r w:rsidRPr="008D0827">
        <w:rPr>
          <w:sz w:val="28"/>
          <w:szCs w:val="28"/>
        </w:rPr>
        <w:t xml:space="preserve"> учитываются половозрастные коэффициенты дифференциации. Половозрастные коэффициенты дифференциации рассчитываются на основании данных о затратах на оплату медицинской помощи, оказанной застрахованным лицам за определенный расчетный период, но не реже одного раза в год, и о численности застрахованных лиц за данный период, и устанавливаются в тарифном соглашении.</w:t>
      </w:r>
    </w:p>
    <w:p w:rsidR="00216AD9" w:rsidRPr="008D0827" w:rsidRDefault="00216AD9" w:rsidP="00216AD9">
      <w:pPr>
        <w:pStyle w:val="ConsPlusNormal"/>
        <w:ind w:firstLine="567"/>
        <w:jc w:val="both"/>
        <w:rPr>
          <w:sz w:val="28"/>
          <w:szCs w:val="28"/>
        </w:rPr>
      </w:pPr>
      <w:r w:rsidRPr="008D0827">
        <w:rPr>
          <w:sz w:val="28"/>
          <w:szCs w:val="28"/>
        </w:rPr>
        <w:t xml:space="preserve">Для расчета половозрастных коэффициентов дифференциации </w:t>
      </w:r>
      <w:proofErr w:type="spellStart"/>
      <w:r w:rsidRPr="008D0827">
        <w:rPr>
          <w:sz w:val="28"/>
          <w:szCs w:val="28"/>
        </w:rPr>
        <w:t>подушевого</w:t>
      </w:r>
      <w:proofErr w:type="spellEnd"/>
      <w:r w:rsidRPr="008D0827">
        <w:rPr>
          <w:sz w:val="28"/>
          <w:szCs w:val="28"/>
        </w:rPr>
        <w:t xml:space="preserve"> норматива выполняется следующий алгоритм:</w:t>
      </w:r>
    </w:p>
    <w:p w:rsidR="00216AD9" w:rsidRPr="008D0827" w:rsidRDefault="00216AD9" w:rsidP="00216AD9">
      <w:pPr>
        <w:pStyle w:val="ConsPlusNormal"/>
        <w:tabs>
          <w:tab w:val="left" w:pos="993"/>
        </w:tabs>
        <w:ind w:firstLine="567"/>
        <w:jc w:val="both"/>
        <w:rPr>
          <w:sz w:val="28"/>
          <w:szCs w:val="28"/>
        </w:rPr>
      </w:pPr>
      <w:r w:rsidRPr="008D0827">
        <w:rPr>
          <w:sz w:val="28"/>
          <w:szCs w:val="28"/>
        </w:rPr>
        <w:t xml:space="preserve">Численность застрахованных лиц распределяется на половозрастные группы. Для расчета дифференцированных </w:t>
      </w:r>
      <w:proofErr w:type="spellStart"/>
      <w:r w:rsidRPr="008D0827">
        <w:rPr>
          <w:sz w:val="28"/>
          <w:szCs w:val="28"/>
        </w:rPr>
        <w:t>подушевых</w:t>
      </w:r>
      <w:proofErr w:type="spellEnd"/>
      <w:r w:rsidRPr="008D0827">
        <w:rPr>
          <w:sz w:val="28"/>
          <w:szCs w:val="28"/>
        </w:rPr>
        <w:t xml:space="preserve"> нормативов численность застрахованных лиц распределяется на следующие половозрастные группы:</w:t>
      </w:r>
    </w:p>
    <w:p w:rsidR="00216AD9" w:rsidRPr="008D0827" w:rsidRDefault="00216AD9" w:rsidP="00216AD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8"/>
          <w:szCs w:val="28"/>
        </w:rPr>
      </w:pPr>
      <w:r w:rsidRPr="008D0827">
        <w:rPr>
          <w:sz w:val="28"/>
          <w:szCs w:val="28"/>
        </w:rPr>
        <w:t>1) до года мужчины/женщины;</w:t>
      </w:r>
    </w:p>
    <w:p w:rsidR="00216AD9" w:rsidRPr="008D0827" w:rsidRDefault="00216AD9" w:rsidP="00216AD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8"/>
          <w:szCs w:val="28"/>
        </w:rPr>
      </w:pPr>
      <w:r w:rsidRPr="008D0827">
        <w:rPr>
          <w:sz w:val="28"/>
          <w:szCs w:val="28"/>
        </w:rPr>
        <w:t>2) год - четыре года мужчины/женщины;</w:t>
      </w:r>
    </w:p>
    <w:p w:rsidR="00216AD9" w:rsidRPr="008D0827" w:rsidRDefault="00216AD9" w:rsidP="00216AD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8"/>
          <w:szCs w:val="28"/>
        </w:rPr>
      </w:pPr>
      <w:r w:rsidRPr="008D0827">
        <w:rPr>
          <w:sz w:val="28"/>
          <w:szCs w:val="28"/>
        </w:rPr>
        <w:t>3) пять - семнадцать лет мужчины/женщины;</w:t>
      </w:r>
    </w:p>
    <w:p w:rsidR="00216AD9" w:rsidRPr="008D0827" w:rsidRDefault="00216AD9" w:rsidP="00216AD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8"/>
          <w:szCs w:val="28"/>
        </w:rPr>
      </w:pPr>
      <w:r w:rsidRPr="008D0827">
        <w:rPr>
          <w:sz w:val="28"/>
          <w:szCs w:val="28"/>
        </w:rPr>
        <w:t>4) восемнадцать – шестьдесят четыре года мужчины/женщины;</w:t>
      </w:r>
    </w:p>
    <w:p w:rsidR="00216AD9" w:rsidRPr="008D0827" w:rsidRDefault="00216AD9" w:rsidP="00216AD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8"/>
          <w:szCs w:val="28"/>
        </w:rPr>
      </w:pPr>
      <w:r w:rsidRPr="008D0827">
        <w:rPr>
          <w:sz w:val="28"/>
          <w:szCs w:val="28"/>
        </w:rPr>
        <w:t>5) шестьдесят пять лет и старше мужчины/женщины.</w:t>
      </w:r>
    </w:p>
    <w:p w:rsidR="00216AD9" w:rsidRPr="008D0827" w:rsidRDefault="00216AD9" w:rsidP="00216AD9">
      <w:pPr>
        <w:pStyle w:val="ConsPlusNormal"/>
        <w:tabs>
          <w:tab w:val="left" w:pos="993"/>
        </w:tabs>
        <w:ind w:firstLine="567"/>
        <w:jc w:val="both"/>
        <w:rPr>
          <w:sz w:val="28"/>
          <w:szCs w:val="28"/>
        </w:rPr>
      </w:pPr>
      <w:r w:rsidRPr="008D0827">
        <w:rPr>
          <w:sz w:val="28"/>
          <w:szCs w:val="28"/>
        </w:rPr>
        <w:t>Все лица, застрахованные в субъекте Российской Федерации в расчетном периоде, распределяются на половозрастные группы. К расчету коэффициентов дифференциации принимается численность застрахованных лиц на территории субъекта Российской Федерации, определяемая на основании сведений регионального сегмента единого регистра застрахованных лиц на первое число первого месяца расчетного периода.</w:t>
      </w:r>
    </w:p>
    <w:p w:rsidR="00216AD9" w:rsidRPr="008D0827" w:rsidRDefault="00216AD9" w:rsidP="00216AD9">
      <w:pPr>
        <w:pStyle w:val="ConsPlusNormal"/>
        <w:tabs>
          <w:tab w:val="left" w:pos="993"/>
        </w:tabs>
        <w:ind w:firstLine="567"/>
        <w:jc w:val="both"/>
        <w:rPr>
          <w:sz w:val="28"/>
          <w:szCs w:val="28"/>
        </w:rPr>
      </w:pPr>
      <w:r w:rsidRPr="008D0827">
        <w:rPr>
          <w:sz w:val="28"/>
          <w:szCs w:val="28"/>
        </w:rPr>
        <w:lastRenderedPageBreak/>
        <w:t>Определяются затраты на оплату медицинской помощи, оказанной застрахованным лицам - на основании реестров счетов (с учетом видов и условий оказания медицинской помощи) за расчетный период в разрезе половозрастной структуры застрахованных лиц на территории субъекта Российской Федерации.</w:t>
      </w:r>
    </w:p>
    <w:p w:rsidR="00216AD9" w:rsidRPr="008D0827" w:rsidRDefault="00216AD9" w:rsidP="00216AD9">
      <w:pPr>
        <w:pStyle w:val="ConsPlusNormal"/>
        <w:tabs>
          <w:tab w:val="left" w:pos="993"/>
        </w:tabs>
        <w:ind w:firstLine="567"/>
        <w:jc w:val="both"/>
        <w:rPr>
          <w:sz w:val="28"/>
          <w:szCs w:val="28"/>
        </w:rPr>
      </w:pPr>
      <w:r w:rsidRPr="008D0827">
        <w:rPr>
          <w:sz w:val="28"/>
          <w:szCs w:val="28"/>
        </w:rPr>
        <w:t>Определяется размер затрат на одно застрахованное лицо (P) в субъекте Российской Федерации (без учета возраста и пола) по формуле:</w:t>
      </w:r>
    </w:p>
    <w:p w:rsidR="00216AD9" w:rsidRPr="008D0827" w:rsidRDefault="00216AD9" w:rsidP="00216AD9">
      <w:pPr>
        <w:pStyle w:val="ConsPlusNormal"/>
        <w:ind w:firstLine="567"/>
        <w:jc w:val="both"/>
        <w:rPr>
          <w:sz w:val="28"/>
          <w:szCs w:val="28"/>
        </w:rPr>
      </w:pPr>
    </w:p>
    <w:p w:rsidR="00216AD9" w:rsidRPr="008D0827" w:rsidRDefault="00216AD9" w:rsidP="00216AD9">
      <w:pPr>
        <w:pStyle w:val="ConsPlusNormal"/>
        <w:ind w:firstLine="567"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Р=З÷М÷Ч</m:t>
        </m:r>
      </m:oMath>
      <w:r w:rsidRPr="008D0827">
        <w:rPr>
          <w:sz w:val="28"/>
          <w:szCs w:val="28"/>
        </w:rPr>
        <w:t>, где:</w:t>
      </w:r>
    </w:p>
    <w:p w:rsidR="00216AD9" w:rsidRPr="008D0827" w:rsidRDefault="00216AD9" w:rsidP="00216AD9">
      <w:pPr>
        <w:pStyle w:val="ConsPlusNormal"/>
        <w:ind w:firstLine="567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216AD9" w:rsidRPr="008D0827" w:rsidTr="00CE391E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216AD9" w:rsidRPr="008D0827" w:rsidRDefault="00216AD9" w:rsidP="00CE391E">
            <w:pPr>
              <w:pStyle w:val="ConsPlusNormal"/>
              <w:jc w:val="center"/>
              <w:rPr>
                <w:sz w:val="28"/>
                <w:szCs w:val="28"/>
              </w:rPr>
            </w:pPr>
            <w:proofErr w:type="gramStart"/>
            <w:r w:rsidRPr="008D0827">
              <w:rPr>
                <w:sz w:val="28"/>
                <w:szCs w:val="28"/>
              </w:rPr>
              <w:t>З</w:t>
            </w:r>
            <w:proofErr w:type="gramEnd"/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216AD9" w:rsidRPr="008D0827" w:rsidRDefault="00216AD9" w:rsidP="00CE391E">
            <w:pPr>
              <w:pStyle w:val="ConsPlusNormal"/>
              <w:jc w:val="both"/>
              <w:rPr>
                <w:sz w:val="28"/>
                <w:szCs w:val="28"/>
              </w:rPr>
            </w:pPr>
            <w:r w:rsidRPr="008D0827">
              <w:rPr>
                <w:sz w:val="28"/>
                <w:szCs w:val="28"/>
              </w:rPr>
              <w:t>затраты на оплату медицинской помощи всем застрахованным лицам за расчетный период;</w:t>
            </w:r>
          </w:p>
        </w:tc>
      </w:tr>
      <w:tr w:rsidR="00216AD9" w:rsidRPr="008D0827" w:rsidTr="00CE391E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216AD9" w:rsidRPr="008D0827" w:rsidRDefault="00216AD9" w:rsidP="00CE391E">
            <w:pPr>
              <w:pStyle w:val="ConsPlusNormal"/>
              <w:jc w:val="center"/>
              <w:rPr>
                <w:sz w:val="28"/>
                <w:szCs w:val="28"/>
              </w:rPr>
            </w:pPr>
            <w:r w:rsidRPr="008D0827">
              <w:rPr>
                <w:sz w:val="28"/>
                <w:szCs w:val="28"/>
              </w:rPr>
              <w:t>М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216AD9" w:rsidRPr="008D0827" w:rsidRDefault="00216AD9" w:rsidP="00CE391E">
            <w:pPr>
              <w:pStyle w:val="ConsPlusNormal"/>
              <w:jc w:val="both"/>
              <w:rPr>
                <w:sz w:val="28"/>
                <w:szCs w:val="28"/>
              </w:rPr>
            </w:pPr>
            <w:r w:rsidRPr="008D0827">
              <w:rPr>
                <w:sz w:val="28"/>
                <w:szCs w:val="28"/>
              </w:rPr>
              <w:t>количество месяцев в расчетном периоде;</w:t>
            </w:r>
          </w:p>
        </w:tc>
      </w:tr>
      <w:tr w:rsidR="00216AD9" w:rsidRPr="008D0827" w:rsidTr="00CE391E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216AD9" w:rsidRPr="008D0827" w:rsidRDefault="00216AD9" w:rsidP="00CE391E">
            <w:pPr>
              <w:pStyle w:val="ConsPlusNormal"/>
              <w:jc w:val="center"/>
              <w:rPr>
                <w:rFonts w:eastAsia="Calibri"/>
                <w:sz w:val="28"/>
                <w:szCs w:val="28"/>
              </w:rPr>
            </w:pPr>
            <w:r w:rsidRPr="008D0827">
              <w:rPr>
                <w:rFonts w:eastAsia="Calibri"/>
                <w:sz w:val="28"/>
                <w:szCs w:val="28"/>
              </w:rPr>
              <w:t>Ч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216AD9" w:rsidRPr="008D0827" w:rsidRDefault="00216AD9" w:rsidP="00CE391E">
            <w:pPr>
              <w:pStyle w:val="ConsPlusNormal"/>
              <w:jc w:val="both"/>
              <w:rPr>
                <w:sz w:val="28"/>
                <w:szCs w:val="28"/>
              </w:rPr>
            </w:pPr>
            <w:r w:rsidRPr="008D0827">
              <w:rPr>
                <w:sz w:val="28"/>
                <w:szCs w:val="28"/>
              </w:rPr>
              <w:t>численность застрахованных лиц на территории субъекта Российской Федерации.</w:t>
            </w:r>
          </w:p>
        </w:tc>
      </w:tr>
    </w:tbl>
    <w:p w:rsidR="00216AD9" w:rsidRPr="008D0827" w:rsidRDefault="00216AD9" w:rsidP="00216AD9">
      <w:pPr>
        <w:pStyle w:val="ConsPlusNormal"/>
        <w:tabs>
          <w:tab w:val="left" w:pos="993"/>
        </w:tabs>
        <w:jc w:val="both"/>
        <w:rPr>
          <w:sz w:val="28"/>
          <w:szCs w:val="28"/>
        </w:rPr>
      </w:pPr>
      <w:r w:rsidRPr="008D0827">
        <w:rPr>
          <w:sz w:val="28"/>
          <w:szCs w:val="28"/>
        </w:rPr>
        <w:t xml:space="preserve">Определяются размеры затрат на одно застрахованное лицо, попадающее </w:t>
      </w:r>
      <w:r w:rsidRPr="008D0827">
        <w:rPr>
          <w:sz w:val="28"/>
          <w:szCs w:val="28"/>
        </w:rPr>
        <w:br/>
        <w:t>в j-</w:t>
      </w:r>
      <w:proofErr w:type="spellStart"/>
      <w:r w:rsidRPr="008D0827">
        <w:rPr>
          <w:sz w:val="28"/>
          <w:szCs w:val="28"/>
        </w:rPr>
        <w:t>тый</w:t>
      </w:r>
      <w:proofErr w:type="spellEnd"/>
      <w:r w:rsidRPr="008D0827">
        <w:rPr>
          <w:sz w:val="28"/>
          <w:szCs w:val="28"/>
        </w:rPr>
        <w:t xml:space="preserve"> половозрастной интервал (P</w:t>
      </w:r>
      <w:r w:rsidRPr="008D0827">
        <w:rPr>
          <w:sz w:val="28"/>
          <w:szCs w:val="28"/>
          <w:lang w:val="en-US"/>
        </w:rPr>
        <w:t>j</w:t>
      </w:r>
      <w:r w:rsidRPr="008D0827">
        <w:rPr>
          <w:sz w:val="28"/>
          <w:szCs w:val="28"/>
        </w:rPr>
        <w:t>), по формуле:</w:t>
      </w:r>
    </w:p>
    <w:p w:rsidR="00216AD9" w:rsidRPr="008D0827" w:rsidRDefault="00216AD9" w:rsidP="00216AD9">
      <w:pPr>
        <w:pStyle w:val="ConsPlusNormal"/>
        <w:jc w:val="both"/>
        <w:rPr>
          <w:sz w:val="28"/>
          <w:szCs w:val="28"/>
        </w:rPr>
      </w:pPr>
    </w:p>
    <w:p w:rsidR="00216AD9" w:rsidRPr="008D0827" w:rsidRDefault="00FC47D3" w:rsidP="00216AD9">
      <w:pPr>
        <w:pStyle w:val="ConsPlusNormal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Р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</m:sub>
        </m:sSub>
        <m:r>
          <w:rPr>
            <w:rFonts w:ascii="Cambria Math" w:hAnsi="Cambria Math"/>
            <w:sz w:val="28"/>
            <w:szCs w:val="28"/>
          </w:rPr>
          <m:t>÷М÷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</m:sub>
        </m:sSub>
      </m:oMath>
      <w:r w:rsidR="00216AD9" w:rsidRPr="008D0827">
        <w:rPr>
          <w:sz w:val="28"/>
          <w:szCs w:val="28"/>
        </w:rPr>
        <w:t>, 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216AD9" w:rsidRPr="008D0827" w:rsidTr="00CE391E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216AD9" w:rsidRPr="008D0827" w:rsidRDefault="00216AD9" w:rsidP="00CE391E">
            <w:pPr>
              <w:pStyle w:val="ConsPlusNormal"/>
              <w:jc w:val="center"/>
              <w:rPr>
                <w:sz w:val="28"/>
                <w:szCs w:val="28"/>
              </w:rPr>
            </w:pPr>
            <w:proofErr w:type="spellStart"/>
            <w:r w:rsidRPr="008D0827">
              <w:rPr>
                <w:sz w:val="28"/>
                <w:szCs w:val="28"/>
              </w:rPr>
              <w:t>З</w:t>
            </w:r>
            <w:proofErr w:type="gramStart"/>
            <w:r w:rsidRPr="008D0827">
              <w:rPr>
                <w:sz w:val="28"/>
                <w:szCs w:val="28"/>
              </w:rPr>
              <w:t>j</w:t>
            </w:r>
            <w:proofErr w:type="spellEnd"/>
            <w:proofErr w:type="gramEnd"/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216AD9" w:rsidRPr="008D0827" w:rsidRDefault="00216AD9" w:rsidP="00CE391E">
            <w:pPr>
              <w:pStyle w:val="ConsPlusNormal"/>
              <w:jc w:val="both"/>
              <w:rPr>
                <w:sz w:val="28"/>
                <w:szCs w:val="28"/>
              </w:rPr>
            </w:pPr>
            <w:r w:rsidRPr="008D0827">
              <w:rPr>
                <w:sz w:val="28"/>
                <w:szCs w:val="28"/>
              </w:rPr>
              <w:t>затраты на оплату медицинской помощи всем застрахованным лицам, попадающим в j-</w:t>
            </w:r>
            <w:proofErr w:type="spellStart"/>
            <w:r w:rsidRPr="008D0827">
              <w:rPr>
                <w:sz w:val="28"/>
                <w:szCs w:val="28"/>
              </w:rPr>
              <w:t>тый</w:t>
            </w:r>
            <w:proofErr w:type="spellEnd"/>
            <w:r w:rsidRPr="008D0827">
              <w:rPr>
                <w:sz w:val="28"/>
                <w:szCs w:val="28"/>
              </w:rPr>
              <w:t xml:space="preserve"> половозрастной интервал за расчетный период;</w:t>
            </w:r>
          </w:p>
        </w:tc>
      </w:tr>
      <w:tr w:rsidR="00216AD9" w:rsidRPr="008D0827" w:rsidTr="00CE391E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216AD9" w:rsidRPr="008D0827" w:rsidRDefault="00216AD9" w:rsidP="00CE391E">
            <w:pPr>
              <w:pStyle w:val="ConsPlusNormal"/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 w:rsidRPr="008D0827">
              <w:rPr>
                <w:sz w:val="28"/>
                <w:szCs w:val="28"/>
              </w:rPr>
              <w:t>Ч</w:t>
            </w:r>
            <w:proofErr w:type="gramStart"/>
            <w:r w:rsidRPr="008D0827">
              <w:rPr>
                <w:sz w:val="28"/>
                <w:szCs w:val="28"/>
              </w:rPr>
              <w:t>j</w:t>
            </w:r>
            <w:proofErr w:type="spellEnd"/>
            <w:proofErr w:type="gramEnd"/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216AD9" w:rsidRPr="008D0827" w:rsidRDefault="00216AD9" w:rsidP="00CE391E">
            <w:pPr>
              <w:pStyle w:val="ConsPlusNormal"/>
              <w:jc w:val="both"/>
              <w:rPr>
                <w:sz w:val="28"/>
                <w:szCs w:val="28"/>
              </w:rPr>
            </w:pPr>
            <w:r w:rsidRPr="008D0827">
              <w:rPr>
                <w:sz w:val="28"/>
                <w:szCs w:val="28"/>
              </w:rPr>
              <w:t>численность застрахованных лиц субъекта Российской Федерации, попадающего в j-</w:t>
            </w:r>
            <w:proofErr w:type="spellStart"/>
            <w:r w:rsidRPr="008D0827">
              <w:rPr>
                <w:sz w:val="28"/>
                <w:szCs w:val="28"/>
              </w:rPr>
              <w:t>тый</w:t>
            </w:r>
            <w:proofErr w:type="spellEnd"/>
            <w:r w:rsidRPr="008D0827">
              <w:rPr>
                <w:sz w:val="28"/>
                <w:szCs w:val="28"/>
              </w:rPr>
              <w:t xml:space="preserve"> половозрастной интервал.</w:t>
            </w:r>
          </w:p>
        </w:tc>
      </w:tr>
    </w:tbl>
    <w:p w:rsidR="00216AD9" w:rsidRPr="008D0827" w:rsidRDefault="00216AD9" w:rsidP="00216AD9">
      <w:pPr>
        <w:pStyle w:val="ConsPlusNormal"/>
        <w:jc w:val="both"/>
        <w:rPr>
          <w:sz w:val="28"/>
          <w:szCs w:val="28"/>
        </w:rPr>
      </w:pPr>
    </w:p>
    <w:p w:rsidR="00216AD9" w:rsidRPr="008D0827" w:rsidRDefault="00216AD9" w:rsidP="00216AD9">
      <w:pPr>
        <w:pStyle w:val="ConsPlusNormal"/>
        <w:tabs>
          <w:tab w:val="left" w:pos="993"/>
        </w:tabs>
        <w:ind w:firstLine="567"/>
        <w:jc w:val="both"/>
        <w:rPr>
          <w:sz w:val="28"/>
          <w:szCs w:val="28"/>
        </w:rPr>
      </w:pPr>
      <w:r w:rsidRPr="008D0827">
        <w:rPr>
          <w:sz w:val="28"/>
          <w:szCs w:val="28"/>
        </w:rPr>
        <w:t xml:space="preserve">Рассчитываются коэффициенты дифференциации </w:t>
      </w:r>
      <w:proofErr w:type="spellStart"/>
      <w:r w:rsidRPr="008D0827">
        <w:rPr>
          <w:sz w:val="28"/>
          <w:szCs w:val="28"/>
        </w:rPr>
        <w:t>КД</w:t>
      </w:r>
      <w:proofErr w:type="gramStart"/>
      <w:r w:rsidRPr="008D0827">
        <w:rPr>
          <w:sz w:val="28"/>
          <w:szCs w:val="28"/>
        </w:rPr>
        <w:t>j</w:t>
      </w:r>
      <w:proofErr w:type="spellEnd"/>
      <w:proofErr w:type="gramEnd"/>
      <w:r w:rsidRPr="008D0827">
        <w:rPr>
          <w:sz w:val="28"/>
          <w:szCs w:val="28"/>
        </w:rPr>
        <w:t xml:space="preserve"> для каждой половозрастной группы по формуле:</w:t>
      </w:r>
    </w:p>
    <w:p w:rsidR="00216AD9" w:rsidRPr="008D0827" w:rsidRDefault="00216AD9" w:rsidP="00216AD9">
      <w:pPr>
        <w:pStyle w:val="ConsPlusNormal"/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216AD9" w:rsidRPr="008D0827" w:rsidRDefault="00FC47D3" w:rsidP="00216AD9">
      <w:pPr>
        <w:pStyle w:val="ConsPlusNormal"/>
        <w:ind w:firstLine="567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Р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</m:sub>
        </m:sSub>
        <m:r>
          <w:rPr>
            <w:rFonts w:ascii="Cambria Math" w:hAnsi="Cambria Math"/>
            <w:sz w:val="28"/>
            <w:szCs w:val="28"/>
          </w:rPr>
          <m:t>÷Р</m:t>
        </m:r>
      </m:oMath>
      <w:r w:rsidR="00216AD9" w:rsidRPr="008D0827">
        <w:rPr>
          <w:sz w:val="28"/>
          <w:szCs w:val="28"/>
        </w:rPr>
        <w:t>.</w:t>
      </w:r>
    </w:p>
    <w:p w:rsidR="00216AD9" w:rsidRPr="008D0827" w:rsidRDefault="00216AD9" w:rsidP="00216AD9">
      <w:pPr>
        <w:pStyle w:val="ConsPlusNormal"/>
        <w:ind w:firstLine="567"/>
        <w:jc w:val="both"/>
        <w:rPr>
          <w:sz w:val="28"/>
          <w:szCs w:val="28"/>
        </w:rPr>
      </w:pPr>
    </w:p>
    <w:p w:rsidR="00216AD9" w:rsidRPr="008D0827" w:rsidRDefault="00216AD9" w:rsidP="00216AD9">
      <w:pPr>
        <w:pStyle w:val="ConsPlusNormal"/>
        <w:ind w:firstLine="567"/>
        <w:jc w:val="both"/>
        <w:rPr>
          <w:sz w:val="28"/>
          <w:szCs w:val="28"/>
        </w:rPr>
      </w:pPr>
      <w:r w:rsidRPr="008D0827">
        <w:rPr>
          <w:sz w:val="28"/>
          <w:szCs w:val="28"/>
        </w:rPr>
        <w:t>При этом для групп мужчин и женщин в возрасте 65 лет и старше устанавливается значение половозрастного коэффициента в размере не менее 1,6 (в случае, если расчетное значение коэффициента потребления медицинской помощи по группам мужчин и женщин 65 лет и старше составляет менее 1,6, значение коэффициента принимается равным 1,6).</w:t>
      </w:r>
    </w:p>
    <w:p w:rsidR="00216AD9" w:rsidRPr="008D0827" w:rsidRDefault="00216AD9" w:rsidP="00216AD9">
      <w:pPr>
        <w:pStyle w:val="ConsPlusNormal"/>
        <w:ind w:firstLine="567"/>
        <w:jc w:val="both"/>
        <w:rPr>
          <w:sz w:val="28"/>
          <w:szCs w:val="28"/>
        </w:rPr>
      </w:pPr>
      <w:r w:rsidRPr="008D0827">
        <w:rPr>
          <w:sz w:val="28"/>
          <w:szCs w:val="28"/>
        </w:rPr>
        <w:t>В случае</w:t>
      </w:r>
      <w:proofErr w:type="gramStart"/>
      <w:r w:rsidRPr="008D0827">
        <w:rPr>
          <w:sz w:val="28"/>
          <w:szCs w:val="28"/>
        </w:rPr>
        <w:t>,</w:t>
      </w:r>
      <w:proofErr w:type="gramEnd"/>
      <w:r w:rsidRPr="008D0827">
        <w:rPr>
          <w:sz w:val="28"/>
          <w:szCs w:val="28"/>
        </w:rPr>
        <w:t xml:space="preserve"> если медицинская организация имеет структуру прикрепленного к ней населения равную структуре населения в целом по субъекту Российской Федерации, она имеет значение половозрастного коэффициента дифференциации равное 1.</w:t>
      </w:r>
    </w:p>
    <w:p w:rsidR="00216AD9" w:rsidRPr="008D0827" w:rsidRDefault="00216AD9" w:rsidP="00216AD9">
      <w:pPr>
        <w:pStyle w:val="ConsPlusNormal"/>
        <w:ind w:firstLine="567"/>
        <w:jc w:val="both"/>
        <w:rPr>
          <w:sz w:val="28"/>
          <w:szCs w:val="28"/>
        </w:rPr>
      </w:pPr>
      <w:r w:rsidRPr="008D0827">
        <w:rPr>
          <w:sz w:val="28"/>
          <w:szCs w:val="28"/>
        </w:rPr>
        <w:t>В случае</w:t>
      </w:r>
      <w:proofErr w:type="gramStart"/>
      <w:r w:rsidRPr="008D0827">
        <w:rPr>
          <w:sz w:val="28"/>
          <w:szCs w:val="28"/>
        </w:rPr>
        <w:t>,</w:t>
      </w:r>
      <w:proofErr w:type="gramEnd"/>
      <w:r w:rsidRPr="008D0827">
        <w:rPr>
          <w:sz w:val="28"/>
          <w:szCs w:val="28"/>
        </w:rPr>
        <w:t xml:space="preserve"> если структура прикрепленного к медицинской организации населения отличается от структуры населения в целом по субъекту </w:t>
      </w:r>
      <w:r w:rsidRPr="008D0827">
        <w:rPr>
          <w:sz w:val="28"/>
          <w:szCs w:val="28"/>
        </w:rPr>
        <w:lastRenderedPageBreak/>
        <w:t>Российской Федерации, то значения половозрастных коэффициентов дифференциации для медицинских организаций рассчитываются по следующей формуле:</w:t>
      </w:r>
    </w:p>
    <w:p w:rsidR="00216AD9" w:rsidRPr="008D0827" w:rsidRDefault="00216AD9" w:rsidP="00216AD9">
      <w:pPr>
        <w:pStyle w:val="ConsPlusNormal"/>
        <w:ind w:firstLine="567"/>
        <w:jc w:val="both"/>
        <w:rPr>
          <w:sz w:val="28"/>
          <w:szCs w:val="28"/>
        </w:rPr>
      </w:pPr>
    </w:p>
    <w:p w:rsidR="00216AD9" w:rsidRPr="008D0827" w:rsidRDefault="00FC47D3" w:rsidP="00216AD9">
      <w:pPr>
        <w:pStyle w:val="ConsPlusNormal"/>
        <w:ind w:firstLine="567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ПВ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  <m:r>
          <w:rPr>
            <w:rFonts w:ascii="Cambria Math" w:hAnsi="Cambria Math"/>
            <w:sz w:val="28"/>
            <w:szCs w:val="28"/>
          </w:rPr>
          <m:t>=</m:t>
        </m:r>
        <m:nary>
          <m:naryPr>
            <m:chr m:val="∑"/>
            <m:limLoc m:val="subSup"/>
            <m:sup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</m:sub>
          <m:sup/>
          <m:e>
            <m:r>
              <w:rPr>
                <w:rFonts w:ascii="Cambria Math" w:hAnsi="Cambria Math"/>
                <w:sz w:val="28"/>
                <w:szCs w:val="28"/>
              </w:rPr>
              <m:t>(</m:t>
            </m:r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КД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ПВ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j</m:t>
                </m:r>
              </m:sup>
            </m:sSubSup>
          </m:e>
        </m:nary>
        <m:r>
          <w:rPr>
            <w:rFonts w:ascii="Cambria Math" w:hAnsi="Cambria Math"/>
            <w:sz w:val="28"/>
            <w:szCs w:val="28"/>
          </w:rPr>
          <m:t>×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З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</m:sup>
        </m:sSubSup>
        <m:r>
          <w:rPr>
            <w:rFonts w:ascii="Cambria Math" w:hAnsi="Cambria Math"/>
            <w:sz w:val="28"/>
            <w:szCs w:val="28"/>
          </w:rPr>
          <m:t>)/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З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216AD9" w:rsidRPr="008D0827">
        <w:rPr>
          <w:sz w:val="28"/>
          <w:szCs w:val="28"/>
        </w:rPr>
        <w:t>, где:</w:t>
      </w:r>
    </w:p>
    <w:p w:rsidR="00216AD9" w:rsidRPr="008D0827" w:rsidRDefault="00216AD9" w:rsidP="00216AD9">
      <w:pPr>
        <w:pStyle w:val="ConsPlusNormal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216AD9" w:rsidRPr="008D0827" w:rsidTr="00CE391E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216AD9" w:rsidRPr="008D0827" w:rsidRDefault="00FC47D3" w:rsidP="00CE391E">
            <w:pPr>
              <w:pStyle w:val="ConsPlusNormal"/>
              <w:rPr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КД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ПВ</m:t>
                    </m:r>
                  </m:sub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216AD9" w:rsidRPr="008D0827" w:rsidRDefault="00216AD9" w:rsidP="00CE391E">
            <w:pPr>
              <w:pStyle w:val="ConsPlusNormal"/>
              <w:jc w:val="both"/>
              <w:rPr>
                <w:sz w:val="28"/>
                <w:szCs w:val="28"/>
              </w:rPr>
            </w:pPr>
            <w:proofErr w:type="gramStart"/>
            <w:r w:rsidRPr="008D0827">
              <w:rPr>
                <w:sz w:val="28"/>
                <w:szCs w:val="28"/>
              </w:rPr>
              <w:t>половозрастной коэффициент дифференциации, определенный для i-той медицинской организаций;</w:t>
            </w:r>
            <w:proofErr w:type="gramEnd"/>
          </w:p>
        </w:tc>
      </w:tr>
      <w:tr w:rsidR="00216AD9" w:rsidRPr="008D0827" w:rsidTr="00CE391E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216AD9" w:rsidRPr="008D0827" w:rsidRDefault="00FC47D3" w:rsidP="00CE391E">
            <w:pPr>
              <w:pStyle w:val="ConsPlusNormal"/>
              <w:rPr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КД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ПВ</m:t>
                    </m:r>
                  </m:sub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j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216AD9" w:rsidRPr="008D0827" w:rsidRDefault="00216AD9" w:rsidP="00CE391E">
            <w:pPr>
              <w:pStyle w:val="ConsPlusNormal"/>
              <w:jc w:val="both"/>
              <w:rPr>
                <w:sz w:val="28"/>
                <w:szCs w:val="28"/>
              </w:rPr>
            </w:pPr>
            <w:r w:rsidRPr="008D0827">
              <w:rPr>
                <w:sz w:val="28"/>
                <w:szCs w:val="28"/>
              </w:rPr>
              <w:t xml:space="preserve">половозрастной коэффициент дифференциации, определенный для </w:t>
            </w:r>
            <w:r w:rsidRPr="008D0827">
              <w:rPr>
                <w:sz w:val="28"/>
                <w:szCs w:val="28"/>
                <w:lang w:val="en-US"/>
              </w:rPr>
              <w:t>j</w:t>
            </w:r>
            <w:r w:rsidRPr="008D0827">
              <w:rPr>
                <w:sz w:val="28"/>
                <w:szCs w:val="28"/>
              </w:rPr>
              <w:t>-той половозрастной группы (подгруппы);</w:t>
            </w:r>
          </w:p>
        </w:tc>
      </w:tr>
      <w:tr w:rsidR="00216AD9" w:rsidRPr="008D0827" w:rsidTr="00CE391E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216AD9" w:rsidRPr="008D0827" w:rsidRDefault="00FC47D3" w:rsidP="00CE391E">
            <w:pPr>
              <w:pStyle w:val="ConsPlusNormal"/>
              <w:rPr>
                <w:rFonts w:eastAsia="Calibri"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З</m:t>
                    </m:r>
                  </m:sub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j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216AD9" w:rsidRPr="008D0827" w:rsidRDefault="00216AD9" w:rsidP="00CE391E">
            <w:pPr>
              <w:pStyle w:val="ConsPlusNormal"/>
              <w:jc w:val="both"/>
              <w:rPr>
                <w:sz w:val="28"/>
                <w:szCs w:val="28"/>
              </w:rPr>
            </w:pPr>
            <w:r w:rsidRPr="008D0827">
              <w:rPr>
                <w:sz w:val="28"/>
                <w:szCs w:val="28"/>
              </w:rPr>
              <w:t xml:space="preserve">численность застрахованных лиц, прикрепленных к i-той медицинской организации, в </w:t>
            </w:r>
            <w:r w:rsidRPr="008D0827">
              <w:rPr>
                <w:sz w:val="28"/>
                <w:szCs w:val="28"/>
                <w:lang w:val="en-US"/>
              </w:rPr>
              <w:t>j</w:t>
            </w:r>
            <w:r w:rsidRPr="008D0827">
              <w:rPr>
                <w:sz w:val="28"/>
                <w:szCs w:val="28"/>
              </w:rPr>
              <w:t>-той половозрастной группе (подгруппе), человек;</w:t>
            </w:r>
          </w:p>
        </w:tc>
      </w:tr>
      <w:tr w:rsidR="00216AD9" w:rsidRPr="008D0827" w:rsidTr="00CE391E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216AD9" w:rsidRPr="008D0827" w:rsidRDefault="00FC47D3" w:rsidP="00CE391E">
            <w:pPr>
              <w:spacing w:line="240" w:lineRule="auto"/>
              <w:rPr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З</m:t>
                    </m:r>
                  </m:sub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216AD9" w:rsidRPr="008D0827" w:rsidRDefault="00216AD9" w:rsidP="00CE391E">
            <w:pPr>
              <w:spacing w:line="240" w:lineRule="auto"/>
              <w:rPr>
                <w:sz w:val="28"/>
                <w:szCs w:val="28"/>
              </w:rPr>
            </w:pPr>
            <w:r w:rsidRPr="008D0827">
              <w:rPr>
                <w:rFonts w:eastAsia="Times New Roman"/>
                <w:sz w:val="28"/>
                <w:szCs w:val="28"/>
                <w:lang w:eastAsia="ru-RU"/>
              </w:rPr>
              <w:t>численность застрахованных лиц, прикрепленных к i-той медицинской организации, человек.</w:t>
            </w:r>
          </w:p>
        </w:tc>
      </w:tr>
    </w:tbl>
    <w:p w:rsidR="00216AD9" w:rsidRPr="008D0827" w:rsidRDefault="00216AD9" w:rsidP="00216AD9">
      <w:pPr>
        <w:pStyle w:val="ConsPlusNormal"/>
        <w:ind w:firstLine="567"/>
        <w:jc w:val="both"/>
        <w:rPr>
          <w:sz w:val="28"/>
          <w:szCs w:val="28"/>
        </w:rPr>
      </w:pPr>
      <w:r w:rsidRPr="008D0827">
        <w:rPr>
          <w:bCs/>
          <w:sz w:val="28"/>
          <w:szCs w:val="28"/>
        </w:rPr>
        <w:t xml:space="preserve">Таким образом, увеличение доли </w:t>
      </w:r>
      <w:r w:rsidRPr="008D0827">
        <w:rPr>
          <w:sz w:val="28"/>
          <w:szCs w:val="28"/>
        </w:rPr>
        <w:t>прикрепленного к медицинской организации населения по половозрастным группам, коэффициенты дифференциации по которым выше 1, в том числе по группам мужчин и женщин 65 лет и старше, при прочих равных будет вести к повышению значения половозрастного коэффициента дифференциации для медицинской организации.</w:t>
      </w:r>
    </w:p>
    <w:p w:rsidR="00216AD9" w:rsidRPr="008D0827" w:rsidRDefault="00216AD9" w:rsidP="00216AD9">
      <w:pPr>
        <w:pStyle w:val="ConsPlusNormal"/>
        <w:ind w:firstLine="567"/>
        <w:jc w:val="both"/>
        <w:rPr>
          <w:sz w:val="28"/>
          <w:szCs w:val="28"/>
        </w:rPr>
      </w:pPr>
    </w:p>
    <w:p w:rsidR="00216AD9" w:rsidRPr="008D0827" w:rsidRDefault="00216AD9" w:rsidP="00216AD9">
      <w:pPr>
        <w:pStyle w:val="ConsPlusNormal"/>
        <w:ind w:firstLine="567"/>
        <w:jc w:val="both"/>
        <w:outlineLvl w:val="3"/>
        <w:rPr>
          <w:b/>
          <w:strike/>
          <w:sz w:val="28"/>
          <w:szCs w:val="28"/>
        </w:rPr>
      </w:pPr>
      <w:r w:rsidRPr="008D0827">
        <w:rPr>
          <w:b/>
          <w:sz w:val="28"/>
          <w:szCs w:val="28"/>
        </w:rPr>
        <w:t xml:space="preserve">2.2.5. Расчет </w:t>
      </w:r>
      <w:r w:rsidR="00AD6392" w:rsidRPr="008D0827">
        <w:rPr>
          <w:b/>
          <w:sz w:val="28"/>
          <w:szCs w:val="28"/>
        </w:rPr>
        <w:t>коэффициента дифференциации на прикрепившихся к медицинской организации лиц</w:t>
      </w:r>
      <w:r w:rsidRPr="008D0827">
        <w:rPr>
          <w:b/>
          <w:sz w:val="28"/>
          <w:szCs w:val="28"/>
        </w:rPr>
        <w:t xml:space="preserve"> с учетом наличия подразделений,</w:t>
      </w:r>
      <w:r w:rsidRPr="008D0827">
        <w:rPr>
          <w:sz w:val="28"/>
          <w:szCs w:val="28"/>
        </w:rPr>
        <w:t xml:space="preserve"> </w:t>
      </w:r>
      <w:r w:rsidRPr="008D0827">
        <w:rPr>
          <w:b/>
          <w:sz w:val="28"/>
          <w:szCs w:val="28"/>
        </w:rPr>
        <w:t xml:space="preserve">расположенных в сельской местности, отдаленных территориях, поселках городского типа и малых городах с численностью населения </w:t>
      </w:r>
      <w:r w:rsidRPr="008D0827">
        <w:rPr>
          <w:b/>
          <w:sz w:val="28"/>
          <w:szCs w:val="28"/>
        </w:rPr>
        <w:br/>
        <w:t>до 50 тысяч человек, и расходов на их содержание и оплату труда персонала</w:t>
      </w:r>
    </w:p>
    <w:p w:rsidR="00216AD9" w:rsidRPr="008D0827" w:rsidRDefault="00216AD9" w:rsidP="00216AD9">
      <w:pPr>
        <w:pStyle w:val="ConsPlusNormal"/>
        <w:ind w:firstLine="567"/>
        <w:jc w:val="both"/>
        <w:rPr>
          <w:sz w:val="28"/>
          <w:szCs w:val="28"/>
        </w:rPr>
      </w:pPr>
    </w:p>
    <w:p w:rsidR="00216AD9" w:rsidRPr="008D0827" w:rsidRDefault="00216AD9" w:rsidP="00216AD9">
      <w:pPr>
        <w:pStyle w:val="ConsPlusNormal"/>
        <w:ind w:firstLine="567"/>
        <w:jc w:val="both"/>
        <w:rPr>
          <w:sz w:val="28"/>
          <w:szCs w:val="28"/>
        </w:rPr>
      </w:pPr>
      <w:proofErr w:type="gramStart"/>
      <w:r w:rsidRPr="008D0827">
        <w:rPr>
          <w:sz w:val="28"/>
          <w:szCs w:val="28"/>
        </w:rPr>
        <w:t>Указанный коэффициент (КД</w:t>
      </w:r>
      <w:r w:rsidRPr="008D0827">
        <w:rPr>
          <w:sz w:val="28"/>
          <w:szCs w:val="28"/>
          <w:vertAlign w:val="subscript"/>
        </w:rPr>
        <w:t>ОТ</w:t>
      </w:r>
      <w:r w:rsidRPr="008D0827">
        <w:rPr>
          <w:sz w:val="28"/>
          <w:szCs w:val="28"/>
        </w:rPr>
        <w:t>) применяется в отношении медицинских организаций (юридических лиц) с учетом наличия у них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 (в том числе в отношении участковых больниц и врачебных амбулаторий, являющихся как отдельными юридическими лицами, так и их подразделениями).</w:t>
      </w:r>
      <w:proofErr w:type="gramEnd"/>
    </w:p>
    <w:p w:rsidR="00216AD9" w:rsidRPr="008D0827" w:rsidRDefault="00216AD9" w:rsidP="00216AD9">
      <w:pPr>
        <w:pStyle w:val="ConsPlusNormal"/>
        <w:ind w:firstLine="567"/>
        <w:jc w:val="both"/>
        <w:rPr>
          <w:sz w:val="28"/>
          <w:szCs w:val="28"/>
        </w:rPr>
      </w:pPr>
      <w:r w:rsidRPr="008D0827">
        <w:rPr>
          <w:sz w:val="28"/>
          <w:szCs w:val="28"/>
        </w:rPr>
        <w:t xml:space="preserve">К </w:t>
      </w:r>
      <w:proofErr w:type="spellStart"/>
      <w:r w:rsidRPr="008D0827">
        <w:rPr>
          <w:sz w:val="28"/>
          <w:szCs w:val="28"/>
        </w:rPr>
        <w:t>подушевому</w:t>
      </w:r>
      <w:proofErr w:type="spellEnd"/>
      <w:r w:rsidRPr="008D0827">
        <w:rPr>
          <w:sz w:val="28"/>
          <w:szCs w:val="28"/>
        </w:rPr>
        <w:t xml:space="preserve"> нормативу финансирования на прикрепившихся лиц таких медицинских организаций с учетом расходов на содержание медицинской организации и оплату труда персонала </w:t>
      </w:r>
      <w:proofErr w:type="gramStart"/>
      <w:r w:rsidRPr="008D0827">
        <w:rPr>
          <w:sz w:val="28"/>
          <w:szCs w:val="28"/>
        </w:rPr>
        <w:t>исходя из расположения и отдаленности обслуживаемых территорий применяются</w:t>
      </w:r>
      <w:proofErr w:type="gramEnd"/>
      <w:r w:rsidRPr="008D0827">
        <w:rPr>
          <w:sz w:val="28"/>
          <w:szCs w:val="28"/>
        </w:rPr>
        <w:t xml:space="preserve"> </w:t>
      </w:r>
      <w:r w:rsidRPr="008D0827">
        <w:rPr>
          <w:sz w:val="28"/>
          <w:szCs w:val="28"/>
        </w:rPr>
        <w:lastRenderedPageBreak/>
        <w:t>следующие коэффициенты дифференциации в размере:</w:t>
      </w:r>
    </w:p>
    <w:p w:rsidR="00216AD9" w:rsidRPr="008D0827" w:rsidRDefault="00216AD9" w:rsidP="00216AD9">
      <w:pPr>
        <w:pStyle w:val="ConsPlusNormal"/>
        <w:tabs>
          <w:tab w:val="left" w:pos="851"/>
        </w:tabs>
        <w:ind w:firstLine="567"/>
        <w:jc w:val="both"/>
        <w:rPr>
          <w:sz w:val="28"/>
          <w:szCs w:val="28"/>
        </w:rPr>
      </w:pPr>
      <w:r w:rsidRPr="008D0827">
        <w:rPr>
          <w:sz w:val="28"/>
          <w:szCs w:val="28"/>
        </w:rPr>
        <w:t xml:space="preserve">для медицинских организаций и их подразделений, обслуживающих </w:t>
      </w:r>
      <w:r w:rsidRPr="008D0827">
        <w:rPr>
          <w:sz w:val="28"/>
          <w:szCs w:val="28"/>
        </w:rPr>
        <w:br/>
        <w:t xml:space="preserve">до 20 тысяч человек, не менее 1,113, </w:t>
      </w:r>
    </w:p>
    <w:p w:rsidR="00216AD9" w:rsidRPr="008D0827" w:rsidRDefault="00216AD9" w:rsidP="00216AD9">
      <w:pPr>
        <w:pStyle w:val="ConsPlusNormal"/>
        <w:tabs>
          <w:tab w:val="left" w:pos="851"/>
        </w:tabs>
        <w:ind w:firstLine="567"/>
        <w:jc w:val="both"/>
        <w:rPr>
          <w:sz w:val="28"/>
          <w:szCs w:val="28"/>
        </w:rPr>
      </w:pPr>
      <w:r w:rsidRPr="008D0827">
        <w:rPr>
          <w:sz w:val="28"/>
          <w:szCs w:val="28"/>
        </w:rPr>
        <w:t>для медицинских организаций и их подразделений, обслуживающих свыше 20 тысяч человек, – не менее 1,04.</w:t>
      </w:r>
    </w:p>
    <w:p w:rsidR="00216AD9" w:rsidRPr="008D0827" w:rsidRDefault="00216AD9" w:rsidP="00216AD9">
      <w:pPr>
        <w:pStyle w:val="ConsPlusNormal"/>
        <w:ind w:firstLine="567"/>
        <w:jc w:val="both"/>
        <w:rPr>
          <w:bCs/>
          <w:sz w:val="28"/>
          <w:szCs w:val="28"/>
        </w:rPr>
      </w:pPr>
      <w:r w:rsidRPr="008D0827">
        <w:rPr>
          <w:bCs/>
          <w:sz w:val="28"/>
          <w:szCs w:val="28"/>
        </w:rPr>
        <w:t>При этом допустимо установление дифференцированных значений коэффициентов для разных медицинских организаций или их подразделений в зависимости от комплектности участков, обслуживаемого радиуса и др.</w:t>
      </w:r>
    </w:p>
    <w:p w:rsidR="00216AD9" w:rsidRPr="008D0827" w:rsidRDefault="00216AD9" w:rsidP="00216AD9">
      <w:pPr>
        <w:pStyle w:val="ConsPlusNormal"/>
        <w:ind w:firstLine="567"/>
        <w:jc w:val="both"/>
        <w:rPr>
          <w:bCs/>
          <w:sz w:val="28"/>
          <w:szCs w:val="28"/>
        </w:rPr>
      </w:pPr>
      <w:r w:rsidRPr="008D0827">
        <w:rPr>
          <w:bCs/>
          <w:sz w:val="28"/>
          <w:szCs w:val="28"/>
        </w:rPr>
        <w:t>В случае если только отдельные подразделения медицинской организации, а не медицинская организация в целом, соответствуют условиям применения коэффициента дифференциации КД</w:t>
      </w:r>
      <w:r w:rsidRPr="008D0827">
        <w:rPr>
          <w:bCs/>
          <w:sz w:val="28"/>
          <w:szCs w:val="28"/>
          <w:vertAlign w:val="subscript"/>
        </w:rPr>
        <w:t>ОТ</w:t>
      </w:r>
      <w:r w:rsidRPr="008D0827">
        <w:rPr>
          <w:bCs/>
          <w:sz w:val="28"/>
          <w:szCs w:val="28"/>
        </w:rPr>
        <w:t>, объем направляемых финансовых средств рассчитывается исходя из доли обслуживаемого данными подразделениями населения:</w:t>
      </w:r>
    </w:p>
    <w:p w:rsidR="00216AD9" w:rsidRPr="008D0827" w:rsidRDefault="00216AD9" w:rsidP="00216AD9">
      <w:pPr>
        <w:pStyle w:val="ConsPlusNormal"/>
        <w:ind w:firstLine="567"/>
        <w:jc w:val="both"/>
        <w:rPr>
          <w:bCs/>
          <w:sz w:val="28"/>
          <w:szCs w:val="28"/>
        </w:rPr>
      </w:pPr>
    </w:p>
    <w:p w:rsidR="00216AD9" w:rsidRPr="008D0827" w:rsidRDefault="00FC47D3" w:rsidP="00216AD9">
      <w:pPr>
        <w:pStyle w:val="ConsPlusNormal"/>
        <w:ind w:firstLine="567"/>
        <w:jc w:val="center"/>
        <w:rPr>
          <w:bCs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Cs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КД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ОТ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</m:t>
            </m:r>
          </m:sup>
        </m:sSubSup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bCs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1-</m:t>
            </m:r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/>
                    <w:bCs/>
                    <w:sz w:val="28"/>
                    <w:szCs w:val="28"/>
                  </w:rPr>
                </m:ctrlPr>
              </m:naryPr>
              <m:sub/>
              <m:sup/>
              <m:e>
                <m:sSub>
                  <m:sSubPr>
                    <m:ctrlPr>
                      <w:rPr>
                        <w:rFonts w:ascii="Cambria Math" w:hAnsi="Cambria Math"/>
                        <w:bCs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ОТj</m:t>
                    </m:r>
                  </m:sub>
                </m:sSub>
              </m:e>
            </m:nary>
          </m:e>
        </m:d>
        <m:r>
          <m:rPr>
            <m:sty m:val="p"/>
          </m:rPr>
          <w:rPr>
            <w:rFonts w:ascii="Cambria Math" w:hAnsi="Cambria Math"/>
            <w:sz w:val="28"/>
            <w:szCs w:val="28"/>
          </w:rPr>
          <m:t>+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/>
                <w:bCs/>
                <w:sz w:val="28"/>
                <w:szCs w:val="28"/>
              </w:rPr>
            </m:ctrlPr>
          </m:naryPr>
          <m:sub/>
          <m:sup/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(</m:t>
            </m:r>
            <m:sSub>
              <m:sSubPr>
                <m:ctrlPr>
                  <w:rPr>
                    <w:rFonts w:ascii="Cambria Math" w:hAnsi="Cambria Math"/>
                    <w:bCs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КД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ОТj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×</m:t>
            </m:r>
            <m:sSub>
              <m:sSubPr>
                <m:ctrlPr>
                  <w:rPr>
                    <w:rFonts w:ascii="Cambria Math" w:hAnsi="Cambria Math"/>
                    <w:bCs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Д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ОТj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)</m:t>
            </m:r>
          </m:e>
        </m:nary>
      </m:oMath>
      <w:r w:rsidR="00216AD9" w:rsidRPr="008D0827">
        <w:rPr>
          <w:bCs/>
          <w:sz w:val="28"/>
          <w:szCs w:val="28"/>
        </w:rPr>
        <w:t>, где</w:t>
      </w:r>
    </w:p>
    <w:p w:rsidR="00216AD9" w:rsidRPr="008D0827" w:rsidRDefault="00216AD9" w:rsidP="00216AD9">
      <w:pPr>
        <w:pStyle w:val="ConsPlusNormal"/>
        <w:ind w:firstLine="567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216AD9" w:rsidRPr="008D0827" w:rsidTr="00CE391E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216AD9" w:rsidRPr="008D0827" w:rsidRDefault="00FC47D3" w:rsidP="00CE391E">
            <w:pPr>
              <w:pStyle w:val="ConsPlusNormal"/>
              <w:jc w:val="both"/>
              <w:rPr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ОТ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216AD9" w:rsidRPr="008D0827" w:rsidRDefault="00943DF8" w:rsidP="00943DF8">
            <w:pPr>
              <w:pStyle w:val="ConsPlusNormal"/>
              <w:jc w:val="both"/>
              <w:rPr>
                <w:sz w:val="28"/>
                <w:szCs w:val="28"/>
              </w:rPr>
            </w:pPr>
            <w:r w:rsidRPr="008D0827">
              <w:rPr>
                <w:sz w:val="28"/>
                <w:szCs w:val="28"/>
              </w:rPr>
              <w:t>коэффициент дифференциации на прикрепившихся к медицинской организации лиц</w:t>
            </w:r>
            <w:r w:rsidR="00216AD9" w:rsidRPr="008D0827">
              <w:rPr>
                <w:sz w:val="28"/>
                <w:szCs w:val="28"/>
              </w:rPr>
              <w:t xml:space="preserve">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 и расходов на их содержание и оплату труда персонала, определенный для i-той медицинской организаций (при наличии).</w:t>
            </w:r>
          </w:p>
        </w:tc>
      </w:tr>
      <w:tr w:rsidR="00216AD9" w:rsidRPr="008D0827" w:rsidTr="00CE391E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216AD9" w:rsidRPr="008D0827" w:rsidRDefault="00FC47D3" w:rsidP="00CE391E">
            <w:pPr>
              <w:pStyle w:val="ConsPlusNormal"/>
              <w:jc w:val="both"/>
              <w:rPr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ОТj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216AD9" w:rsidRPr="008D0827" w:rsidRDefault="00216AD9" w:rsidP="00CE391E">
            <w:pPr>
              <w:pStyle w:val="ConsPlusNormal"/>
              <w:jc w:val="both"/>
              <w:rPr>
                <w:sz w:val="28"/>
                <w:szCs w:val="28"/>
              </w:rPr>
            </w:pPr>
            <w:r w:rsidRPr="008D0827">
              <w:rPr>
                <w:sz w:val="28"/>
                <w:szCs w:val="28"/>
              </w:rPr>
              <w:t>доля населения, обслуживаемая j-</w:t>
            </w:r>
            <w:proofErr w:type="spellStart"/>
            <w:r w:rsidRPr="008D0827">
              <w:rPr>
                <w:sz w:val="28"/>
                <w:szCs w:val="28"/>
              </w:rPr>
              <w:t>ым</w:t>
            </w:r>
            <w:proofErr w:type="spellEnd"/>
            <w:r w:rsidRPr="008D0827">
              <w:rPr>
                <w:sz w:val="28"/>
                <w:szCs w:val="28"/>
              </w:rPr>
              <w:t xml:space="preserve"> подразделением, расположенным в сельской местности, отдаленных территориях, поселках городского типа и малых городах с численностью населения до 50 тысяч человек (значение от 0 до 1);</w:t>
            </w:r>
          </w:p>
        </w:tc>
      </w:tr>
      <w:tr w:rsidR="00216AD9" w:rsidRPr="008D0827" w:rsidTr="00CE391E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216AD9" w:rsidRPr="008D0827" w:rsidRDefault="00FC47D3" w:rsidP="00CE391E">
            <w:pPr>
              <w:pStyle w:val="ConsPlusNormal"/>
              <w:jc w:val="both"/>
              <w:rPr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ОТj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216AD9" w:rsidRPr="008D0827" w:rsidRDefault="00216AD9" w:rsidP="00CE391E">
            <w:pPr>
              <w:pStyle w:val="ConsPlusNormal"/>
              <w:jc w:val="both"/>
              <w:rPr>
                <w:sz w:val="28"/>
                <w:szCs w:val="28"/>
              </w:rPr>
            </w:pPr>
            <w:r w:rsidRPr="008D0827">
              <w:rPr>
                <w:sz w:val="28"/>
                <w:szCs w:val="28"/>
              </w:rPr>
              <w:t>коэффициент дифференциации, применяемый к j-ому подразделению, расположенному в сельской местности, отдаленных территориях, поселках городского типа и малых городах с численностью населения до 50 тысяч человек с учетом расходов на содержание и оплату труда персонала.</w:t>
            </w:r>
          </w:p>
        </w:tc>
      </w:tr>
    </w:tbl>
    <w:p w:rsidR="00216AD9" w:rsidRPr="008D0827" w:rsidRDefault="00216AD9" w:rsidP="00216AD9">
      <w:pPr>
        <w:pStyle w:val="ConsPlusNormal"/>
        <w:ind w:firstLine="567"/>
        <w:jc w:val="both"/>
        <w:outlineLvl w:val="3"/>
        <w:rPr>
          <w:b/>
          <w:sz w:val="28"/>
          <w:szCs w:val="28"/>
        </w:rPr>
      </w:pPr>
    </w:p>
    <w:p w:rsidR="00216AD9" w:rsidRPr="008D0827" w:rsidRDefault="00216AD9" w:rsidP="00943DF8">
      <w:pPr>
        <w:pStyle w:val="ConsPlusNormal"/>
        <w:ind w:left="426" w:firstLine="567"/>
        <w:jc w:val="both"/>
        <w:outlineLvl w:val="3"/>
        <w:rPr>
          <w:b/>
          <w:sz w:val="28"/>
          <w:szCs w:val="28"/>
        </w:rPr>
      </w:pPr>
      <w:r w:rsidRPr="008D0827">
        <w:rPr>
          <w:b/>
          <w:sz w:val="28"/>
          <w:szCs w:val="28"/>
        </w:rPr>
        <w:t>2.2.</w:t>
      </w:r>
      <w:r w:rsidR="00943DF8" w:rsidRPr="008D0827">
        <w:rPr>
          <w:b/>
          <w:sz w:val="28"/>
          <w:szCs w:val="28"/>
        </w:rPr>
        <w:t>6</w:t>
      </w:r>
      <w:r w:rsidRPr="008D0827">
        <w:rPr>
          <w:b/>
          <w:sz w:val="28"/>
          <w:szCs w:val="28"/>
        </w:rPr>
        <w:t xml:space="preserve">. Расчет дифференцированных </w:t>
      </w:r>
      <w:proofErr w:type="spellStart"/>
      <w:r w:rsidRPr="008D0827">
        <w:rPr>
          <w:b/>
          <w:sz w:val="28"/>
          <w:szCs w:val="28"/>
        </w:rPr>
        <w:t>подушевых</w:t>
      </w:r>
      <w:proofErr w:type="spellEnd"/>
      <w:r w:rsidRPr="008D0827">
        <w:rPr>
          <w:b/>
          <w:sz w:val="28"/>
          <w:szCs w:val="28"/>
        </w:rPr>
        <w:t xml:space="preserve"> нормативов финансирования</w:t>
      </w:r>
    </w:p>
    <w:p w:rsidR="00216AD9" w:rsidRPr="008D0827" w:rsidRDefault="00216AD9" w:rsidP="00216AD9">
      <w:pPr>
        <w:pStyle w:val="ConsPlusNormal"/>
        <w:ind w:firstLine="567"/>
        <w:jc w:val="both"/>
        <w:rPr>
          <w:sz w:val="28"/>
          <w:szCs w:val="28"/>
        </w:rPr>
      </w:pPr>
    </w:p>
    <w:p w:rsidR="00121EA7" w:rsidRPr="008D0827" w:rsidRDefault="00121EA7" w:rsidP="00121EA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/>
          <w:color w:val="000000"/>
          <w:sz w:val="28"/>
          <w:szCs w:val="28"/>
          <w:lang w:eastAsia="ru-RU"/>
        </w:rPr>
      </w:pPr>
      <w:bookmarkStart w:id="2" w:name="_Hlk90890647"/>
      <w:r w:rsidRPr="008D0827">
        <w:rPr>
          <w:rFonts w:eastAsia="Times New Roman"/>
          <w:color w:val="000000"/>
          <w:sz w:val="28"/>
          <w:szCs w:val="28"/>
          <w:lang w:eastAsia="ru-RU"/>
        </w:rPr>
        <w:t xml:space="preserve">Дифференцированные </w:t>
      </w:r>
      <w:proofErr w:type="spellStart"/>
      <w:r w:rsidRPr="008D0827">
        <w:rPr>
          <w:rFonts w:eastAsia="Times New Roman"/>
          <w:color w:val="000000"/>
          <w:sz w:val="28"/>
          <w:szCs w:val="28"/>
          <w:lang w:eastAsia="ru-RU"/>
        </w:rPr>
        <w:t>подушевые</w:t>
      </w:r>
      <w:proofErr w:type="spellEnd"/>
      <w:r w:rsidRPr="008D0827">
        <w:rPr>
          <w:rFonts w:eastAsia="Times New Roman"/>
          <w:color w:val="000000"/>
          <w:sz w:val="28"/>
          <w:szCs w:val="28"/>
          <w:lang w:eastAsia="ru-RU"/>
        </w:rPr>
        <w:t xml:space="preserve"> нормативы финансирования </w:t>
      </w:r>
      <w:r w:rsidRPr="008D0827">
        <w:rPr>
          <w:rFonts w:eastAsia="Times New Roman"/>
          <w:color w:val="000000"/>
          <w:sz w:val="28"/>
          <w:szCs w:val="28"/>
          <w:lang w:eastAsia="ru-RU"/>
        </w:rPr>
        <w:br/>
      </w:r>
      <w:bookmarkEnd w:id="2"/>
      <w:r w:rsidRPr="008D0827">
        <w:rPr>
          <w:rFonts w:eastAsia="Times New Roman"/>
          <w:color w:val="000000"/>
          <w:sz w:val="28"/>
          <w:szCs w:val="28"/>
          <w:lang w:eastAsia="ru-RU"/>
        </w:rPr>
        <w:t>для медицинских организаций, участвующих в реализации территориальной программы обязательного медицинского страхования данного субъекта Российской Федерации (</w:t>
      </w:r>
      <m:oMath>
        <m:sSubSup>
          <m:sSubSupPr>
            <m:ctrlPr>
              <w:rPr>
                <w:rFonts w:ascii="Cambria Math" w:eastAsia="Times New Roman" w:hAnsi="Cambria Math"/>
                <w:color w:val="000000"/>
                <w:sz w:val="28"/>
                <w:szCs w:val="28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/>
                <w:color w:val="000000"/>
                <w:sz w:val="28"/>
                <w:szCs w:val="28"/>
                <w:lang w:eastAsia="ru-RU"/>
              </w:rPr>
              <m:t>ДП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/>
                <w:color w:val="000000"/>
                <w:sz w:val="28"/>
                <w:szCs w:val="28"/>
                <w:lang w:eastAsia="ru-RU"/>
              </w:rPr>
              <m:t>Н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/>
                <w:color w:val="000000"/>
                <w:sz w:val="28"/>
                <w:szCs w:val="28"/>
                <w:lang w:eastAsia="ru-RU"/>
              </w:rPr>
              <m:t>i</m:t>
            </m:r>
          </m:sup>
        </m:sSubSup>
      </m:oMath>
      <w:r w:rsidRPr="008D0827">
        <w:rPr>
          <w:rFonts w:eastAsia="Times New Roman"/>
          <w:color w:val="000000"/>
          <w:sz w:val="28"/>
          <w:szCs w:val="28"/>
          <w:lang w:eastAsia="ru-RU"/>
        </w:rPr>
        <w:t xml:space="preserve">), рассчитываются на основе </w:t>
      </w:r>
      <w:r w:rsidRPr="008D0827">
        <w:rPr>
          <w:rFonts w:eastAsia="Times New Roman"/>
          <w:color w:val="000000"/>
          <w:sz w:val="28"/>
          <w:szCs w:val="28"/>
          <w:lang w:eastAsia="ru-RU"/>
        </w:rPr>
        <w:lastRenderedPageBreak/>
        <w:t xml:space="preserve">базового подушевого норматива финансирования медицинской помощи, оказываемой </w:t>
      </w:r>
      <w:r w:rsidRPr="008D0827">
        <w:rPr>
          <w:rFonts w:eastAsia="Times New Roman"/>
          <w:color w:val="000000"/>
          <w:sz w:val="28"/>
          <w:szCs w:val="28"/>
          <w:lang w:eastAsia="ru-RU"/>
        </w:rPr>
        <w:br/>
        <w:t>в амбулаторных условиях по следующей формуле:</w:t>
      </w:r>
    </w:p>
    <w:p w:rsidR="00121EA7" w:rsidRPr="008D0827" w:rsidRDefault="00121EA7" w:rsidP="00121EA7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sz w:val="28"/>
          <w:szCs w:val="28"/>
          <w:lang w:eastAsia="ru-RU"/>
        </w:rPr>
      </w:pPr>
    </w:p>
    <w:p w:rsidR="00216AD9" w:rsidRPr="008D0827" w:rsidRDefault="00FC47D3" w:rsidP="00121EA7">
      <w:pPr>
        <w:pStyle w:val="ConsPlusNormal"/>
        <w:jc w:val="center"/>
        <w:rPr>
          <w:sz w:val="28"/>
          <w:szCs w:val="28"/>
        </w:rPr>
      </w:pPr>
      <m:oMath>
        <m:sSubSup>
          <m:sSubSupPr>
            <m:ctrlPr>
              <w:rPr>
                <w:rFonts w:ascii="Cambria Math" w:eastAsia="Calibri" w:hAnsi="Cambria Math"/>
                <w:color w:val="000000"/>
                <w:sz w:val="28"/>
                <w:szCs w:val="28"/>
                <w:lang w:eastAsia="en-US"/>
              </w:rPr>
            </m:ctrlPr>
          </m:sSubSupPr>
          <m:e>
            <m:r>
              <m:rPr>
                <m:sty m:val="p"/>
              </m:rPr>
              <w:rPr>
                <w:rFonts w:ascii="Cambria Math" w:eastAsia="Calibri" w:hAnsi="Cambria Math"/>
                <w:color w:val="000000"/>
                <w:sz w:val="28"/>
                <w:szCs w:val="28"/>
                <w:lang w:eastAsia="en-US"/>
              </w:rPr>
              <m:t>ДП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  <w:color w:val="000000"/>
                <w:sz w:val="28"/>
                <w:szCs w:val="28"/>
                <w:lang w:eastAsia="en-US"/>
              </w:rPr>
              <m:t>Н</m:t>
            </m:r>
          </m:sub>
          <m:sup>
            <m:r>
              <m:rPr>
                <m:sty m:val="p"/>
              </m:rPr>
              <w:rPr>
                <w:rFonts w:ascii="Cambria Math" w:eastAsia="Calibri" w:hAnsi="Cambria Math"/>
                <w:color w:val="000000"/>
                <w:sz w:val="28"/>
                <w:szCs w:val="28"/>
                <w:lang w:eastAsia="en-US"/>
              </w:rPr>
              <m:t>i</m:t>
            </m:r>
          </m:sup>
        </m:sSubSup>
        <m:r>
          <m:rPr>
            <m:sty m:val="p"/>
          </m:rPr>
          <w:rPr>
            <w:rFonts w:ascii="Cambria Math" w:eastAsia="Calibri" w:hAnsi="Cambria Math"/>
            <w:color w:val="000000"/>
            <w:sz w:val="28"/>
            <w:szCs w:val="28"/>
            <w:lang w:eastAsia="en-US"/>
          </w:rPr>
          <m:t>=</m:t>
        </m:r>
        <m:sSub>
          <m:sSubPr>
            <m:ctrlPr>
              <w:rPr>
                <w:rFonts w:ascii="Cambria Math" w:eastAsia="Calibri" w:hAnsi="Cambria Math"/>
                <w:color w:val="000000"/>
                <w:sz w:val="28"/>
                <w:szCs w:val="28"/>
                <w:lang w:eastAsia="en-US"/>
              </w:rPr>
            </m:ctrlPr>
          </m:sSubPr>
          <m:e>
            <m:r>
              <w:rPr>
                <w:rFonts w:ascii="Cambria Math" w:eastAsia="Calibri" w:hAnsi="Cambria Math"/>
                <w:color w:val="000000"/>
                <w:sz w:val="28"/>
                <w:szCs w:val="28"/>
                <w:lang w:eastAsia="en-US"/>
              </w:rPr>
              <m:t>ПН</m:t>
            </m:r>
          </m:e>
          <m:sub>
            <m:r>
              <w:rPr>
                <w:rFonts w:ascii="Cambria Math" w:eastAsia="Calibri" w:hAnsi="Cambria Math"/>
                <w:color w:val="000000"/>
                <w:sz w:val="28"/>
                <w:szCs w:val="28"/>
                <w:lang w:eastAsia="en-US"/>
              </w:rPr>
              <m:t>БАЗ</m:t>
            </m:r>
          </m:sub>
        </m:sSub>
        <m:r>
          <m:rPr>
            <m:sty m:val="p"/>
          </m:rPr>
          <w:rPr>
            <w:rFonts w:ascii="Cambria Math" w:eastAsia="Calibri" w:hAnsi="Cambria Math"/>
            <w:color w:val="000000"/>
            <w:sz w:val="28"/>
            <w:szCs w:val="28"/>
            <w:lang w:eastAsia="en-US"/>
          </w:rPr>
          <m:t>×</m:t>
        </m:r>
        <m:sSubSup>
          <m:sSubSupPr>
            <m:ctrlPr>
              <w:rPr>
                <w:rFonts w:ascii="Cambria Math" w:eastAsia="Calibri" w:hAnsi="Cambria Math"/>
                <w:color w:val="000000"/>
                <w:sz w:val="28"/>
                <w:szCs w:val="28"/>
                <w:lang w:eastAsia="en-US"/>
              </w:rPr>
            </m:ctrlPr>
          </m:sSubSupPr>
          <m:e>
            <m:r>
              <w:rPr>
                <w:rFonts w:ascii="Cambria Math" w:eastAsia="Calibri" w:hAnsi="Cambria Math"/>
                <w:color w:val="000000"/>
                <w:sz w:val="28"/>
                <w:szCs w:val="28"/>
                <w:lang w:eastAsia="en-US"/>
              </w:rPr>
              <m:t>КД</m:t>
            </m:r>
          </m:e>
          <m:sub>
            <m:r>
              <w:rPr>
                <w:rFonts w:ascii="Cambria Math" w:eastAsia="Calibri" w:hAnsi="Cambria Math"/>
                <w:color w:val="000000"/>
                <w:sz w:val="28"/>
                <w:szCs w:val="28"/>
                <w:lang w:eastAsia="en-US"/>
              </w:rPr>
              <m:t>пв</m:t>
            </m:r>
          </m:sub>
          <m:sup>
            <m:r>
              <w:rPr>
                <w:rFonts w:ascii="Cambria Math" w:eastAsia="Calibri" w:hAnsi="Cambria Math"/>
                <w:color w:val="000000"/>
                <w:sz w:val="28"/>
                <w:szCs w:val="28"/>
                <w:lang w:val="en-US" w:eastAsia="en-US"/>
              </w:rPr>
              <m:t>i</m:t>
            </m:r>
          </m:sup>
        </m:sSubSup>
        <m:r>
          <m:rPr>
            <m:sty m:val="p"/>
          </m:rPr>
          <w:rPr>
            <w:rFonts w:ascii="Cambria Math" w:eastAsia="Calibri" w:hAnsi="Cambria Math"/>
            <w:color w:val="000000"/>
            <w:sz w:val="28"/>
            <w:szCs w:val="28"/>
            <w:lang w:eastAsia="en-US"/>
          </w:rPr>
          <m:t>×</m:t>
        </m:r>
        <m:sSubSup>
          <m:sSubSupPr>
            <m:ctrlPr>
              <w:rPr>
                <w:rFonts w:ascii="Cambria Math" w:eastAsia="Calibri" w:hAnsi="Cambria Math"/>
                <w:color w:val="000000"/>
                <w:sz w:val="28"/>
                <w:szCs w:val="28"/>
                <w:lang w:eastAsia="en-US"/>
              </w:rPr>
            </m:ctrlPr>
          </m:sSubSupPr>
          <m:e>
            <m:r>
              <w:rPr>
                <w:rFonts w:ascii="Cambria Math" w:eastAsia="Calibri" w:hAnsi="Cambria Math"/>
                <w:color w:val="000000"/>
                <w:sz w:val="28"/>
                <w:szCs w:val="28"/>
                <w:lang w:eastAsia="en-US"/>
              </w:rPr>
              <m:t>КД</m:t>
            </m:r>
          </m:e>
          <m:sub>
            <m:r>
              <w:rPr>
                <w:rFonts w:ascii="Cambria Math" w:eastAsia="Calibri" w:hAnsi="Cambria Math"/>
                <w:color w:val="000000"/>
                <w:sz w:val="28"/>
                <w:szCs w:val="28"/>
                <w:lang w:eastAsia="en-US"/>
              </w:rPr>
              <m:t>ур</m:t>
            </m:r>
          </m:sub>
          <m:sup>
            <m:r>
              <w:rPr>
                <w:rFonts w:ascii="Cambria Math" w:eastAsia="Calibri" w:hAnsi="Cambria Math"/>
                <w:color w:val="000000"/>
                <w:sz w:val="28"/>
                <w:szCs w:val="28"/>
                <w:lang w:val="en-US" w:eastAsia="en-US"/>
              </w:rPr>
              <m:t>i</m:t>
            </m:r>
          </m:sup>
        </m:sSubSup>
        <m:r>
          <m:rPr>
            <m:sty m:val="p"/>
          </m:rPr>
          <w:rPr>
            <w:rFonts w:ascii="Cambria Math" w:eastAsia="Calibri" w:hAnsi="Cambria Math"/>
            <w:color w:val="000000"/>
            <w:sz w:val="28"/>
            <w:szCs w:val="28"/>
            <w:lang w:eastAsia="en-US"/>
          </w:rPr>
          <m:t>×</m:t>
        </m:r>
        <m:sSubSup>
          <m:sSubSupPr>
            <m:ctrlPr>
              <w:rPr>
                <w:rFonts w:ascii="Cambria Math" w:eastAsia="Calibri" w:hAnsi="Cambria Math"/>
                <w:color w:val="000000"/>
                <w:sz w:val="28"/>
                <w:szCs w:val="28"/>
                <w:lang w:eastAsia="en-US"/>
              </w:rPr>
            </m:ctrlPr>
          </m:sSubSupPr>
          <m:e>
            <m:r>
              <w:rPr>
                <w:rFonts w:ascii="Cambria Math" w:eastAsia="Calibri" w:hAnsi="Cambria Math"/>
                <w:color w:val="000000"/>
                <w:sz w:val="28"/>
                <w:szCs w:val="28"/>
                <w:lang w:eastAsia="en-US"/>
              </w:rPr>
              <m:t>КД</m:t>
            </m:r>
          </m:e>
          <m:sub>
            <m:r>
              <w:rPr>
                <w:rFonts w:ascii="Cambria Math" w:eastAsia="Calibri" w:hAnsi="Cambria Math"/>
                <w:color w:val="000000"/>
                <w:sz w:val="28"/>
                <w:szCs w:val="28"/>
                <w:lang w:eastAsia="en-US"/>
              </w:rPr>
              <m:t>зп</m:t>
            </m:r>
          </m:sub>
          <m:sup>
            <m:r>
              <w:rPr>
                <w:rFonts w:ascii="Cambria Math" w:eastAsia="Calibri" w:hAnsi="Cambria Math"/>
                <w:color w:val="000000"/>
                <w:sz w:val="28"/>
                <w:szCs w:val="28"/>
                <w:lang w:val="en-US" w:eastAsia="en-US"/>
              </w:rPr>
              <m:t>i</m:t>
            </m:r>
          </m:sup>
        </m:sSubSup>
        <m:r>
          <m:rPr>
            <m:sty m:val="p"/>
          </m:rPr>
          <w:rPr>
            <w:rFonts w:ascii="Cambria Math" w:eastAsia="Calibri" w:hAnsi="Cambria Math"/>
            <w:color w:val="000000"/>
            <w:sz w:val="28"/>
            <w:szCs w:val="28"/>
            <w:lang w:eastAsia="en-US"/>
          </w:rPr>
          <m:t>×</m:t>
        </m:r>
        <m:sSubSup>
          <m:sSubSupPr>
            <m:ctrlPr>
              <w:rPr>
                <w:rFonts w:ascii="Cambria Math" w:eastAsia="Calibri" w:hAnsi="Cambria Math"/>
                <w:color w:val="000000"/>
                <w:sz w:val="28"/>
                <w:szCs w:val="28"/>
                <w:lang w:eastAsia="en-US"/>
              </w:rPr>
            </m:ctrlPr>
          </m:sSubSupPr>
          <m:e>
            <m:r>
              <w:rPr>
                <w:rFonts w:ascii="Cambria Math" w:eastAsia="Calibri" w:hAnsi="Cambria Math"/>
                <w:color w:val="000000"/>
                <w:sz w:val="28"/>
                <w:szCs w:val="28"/>
                <w:lang w:eastAsia="en-US"/>
              </w:rPr>
              <m:t>КД</m:t>
            </m:r>
          </m:e>
          <m:sub>
            <m:r>
              <w:rPr>
                <w:rFonts w:ascii="Cambria Math" w:eastAsia="Calibri" w:hAnsi="Cambria Math"/>
                <w:color w:val="000000"/>
                <w:sz w:val="28"/>
                <w:szCs w:val="28"/>
                <w:lang w:eastAsia="en-US"/>
              </w:rPr>
              <m:t>от</m:t>
            </m:r>
          </m:sub>
          <m:sup>
            <m:r>
              <w:rPr>
                <w:rFonts w:ascii="Cambria Math" w:eastAsia="Calibri" w:hAnsi="Cambria Math"/>
                <w:color w:val="000000"/>
                <w:sz w:val="28"/>
                <w:szCs w:val="28"/>
                <w:lang w:val="en-US" w:eastAsia="en-US"/>
              </w:rPr>
              <m:t>i</m:t>
            </m:r>
          </m:sup>
        </m:sSubSup>
        <m:r>
          <m:rPr>
            <m:sty m:val="p"/>
          </m:rPr>
          <w:rPr>
            <w:rFonts w:ascii="Cambria Math" w:eastAsia="Calibri" w:hAnsi="Cambria Math"/>
            <w:color w:val="000000"/>
            <w:sz w:val="28"/>
            <w:szCs w:val="28"/>
            <w:lang w:eastAsia="en-US"/>
          </w:rPr>
          <m:t>×</m:t>
        </m:r>
        <m:sSup>
          <m:sSupPr>
            <m:ctrlPr>
              <w:rPr>
                <w:rFonts w:ascii="Cambria Math" w:eastAsia="Calibri" w:hAnsi="Cambria Math"/>
                <w:color w:val="000000"/>
                <w:sz w:val="28"/>
                <w:szCs w:val="28"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color w:val="000000"/>
                <w:sz w:val="28"/>
                <w:szCs w:val="28"/>
                <w:lang w:eastAsia="en-US"/>
              </w:rPr>
              <m:t>КД</m:t>
            </m:r>
          </m:e>
          <m:sup>
            <m:r>
              <w:rPr>
                <w:rFonts w:ascii="Cambria Math" w:eastAsia="Calibri" w:hAnsi="Cambria Math"/>
                <w:color w:val="000000"/>
                <w:sz w:val="28"/>
                <w:szCs w:val="28"/>
                <w:lang w:val="en-US" w:eastAsia="en-US"/>
              </w:rPr>
              <m:t>i</m:t>
            </m:r>
          </m:sup>
        </m:sSup>
      </m:oMath>
      <w:r w:rsidR="00216AD9" w:rsidRPr="008D0827">
        <w:rPr>
          <w:sz w:val="28"/>
          <w:szCs w:val="28"/>
        </w:rPr>
        <w:t>, где:</w:t>
      </w:r>
    </w:p>
    <w:p w:rsidR="00216AD9" w:rsidRPr="008D0827" w:rsidRDefault="00216AD9" w:rsidP="00216AD9">
      <w:pPr>
        <w:pStyle w:val="ConsPlusNormal"/>
        <w:jc w:val="both"/>
        <w:rPr>
          <w:sz w:val="28"/>
          <w:szCs w:val="28"/>
        </w:rPr>
      </w:pPr>
    </w:p>
    <w:p w:rsidR="00216AD9" w:rsidRPr="008D0827" w:rsidRDefault="00216AD9" w:rsidP="00216AD9">
      <w:pPr>
        <w:pStyle w:val="ConsPlusNormal"/>
        <w:ind w:firstLine="567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943DF8" w:rsidRPr="008D0827" w:rsidTr="00943DF8">
        <w:tc>
          <w:tcPr>
            <w:tcW w:w="1587" w:type="dxa"/>
          </w:tcPr>
          <w:p w:rsidR="00943DF8" w:rsidRPr="008D0827" w:rsidRDefault="00FC47D3" w:rsidP="00943DF8">
            <w:pPr>
              <w:pStyle w:val="ConsPlusNormal"/>
              <w:jc w:val="both"/>
              <w:rPr>
                <w:color w:val="000000" w:themeColor="text1"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ДП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Н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</w:tcPr>
          <w:p w:rsidR="00943DF8" w:rsidRPr="008D0827" w:rsidRDefault="00943DF8" w:rsidP="00943DF8">
            <w:pPr>
              <w:pStyle w:val="ConsPlusNormal"/>
              <w:spacing w:line="3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8D0827">
              <w:rPr>
                <w:color w:val="000000" w:themeColor="text1"/>
                <w:sz w:val="28"/>
                <w:szCs w:val="28"/>
              </w:rPr>
              <w:t xml:space="preserve">дифференцированный </w:t>
            </w:r>
            <w:proofErr w:type="spellStart"/>
            <w:r w:rsidRPr="008D0827">
              <w:rPr>
                <w:color w:val="000000" w:themeColor="text1"/>
                <w:sz w:val="28"/>
                <w:szCs w:val="28"/>
              </w:rPr>
              <w:t>подушевой</w:t>
            </w:r>
            <w:proofErr w:type="spellEnd"/>
            <w:r w:rsidRPr="008D0827">
              <w:rPr>
                <w:color w:val="000000" w:themeColor="text1"/>
                <w:sz w:val="28"/>
                <w:szCs w:val="28"/>
              </w:rPr>
              <w:t xml:space="preserve"> норматив для i-той медицинской организации, рублей;</w:t>
            </w:r>
          </w:p>
        </w:tc>
      </w:tr>
      <w:tr w:rsidR="00943DF8" w:rsidRPr="008D0827" w:rsidTr="00943DF8">
        <w:tc>
          <w:tcPr>
            <w:tcW w:w="1587" w:type="dxa"/>
          </w:tcPr>
          <w:p w:rsidR="00943DF8" w:rsidRPr="008D0827" w:rsidRDefault="00FC47D3" w:rsidP="00943DF8">
            <w:pPr>
              <w:pStyle w:val="ConsPlusNormal"/>
              <w:jc w:val="both"/>
              <w:rPr>
                <w:color w:val="000000" w:themeColor="text1"/>
                <w:sz w:val="28"/>
                <w:szCs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пв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</w:tcPr>
          <w:p w:rsidR="00943DF8" w:rsidRPr="008D0827" w:rsidRDefault="00943DF8" w:rsidP="00943DF8">
            <w:pPr>
              <w:pStyle w:val="ConsPlusNormal"/>
              <w:spacing w:line="3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8D0827">
              <w:rPr>
                <w:color w:val="000000" w:themeColor="text1"/>
                <w:sz w:val="28"/>
                <w:szCs w:val="28"/>
              </w:rPr>
              <w:t xml:space="preserve">коэффициент половозрастного состава, для </w:t>
            </w:r>
            <w:proofErr w:type="spellStart"/>
            <w:r w:rsidRPr="008D0827">
              <w:rPr>
                <w:color w:val="000000" w:themeColor="text1"/>
                <w:sz w:val="28"/>
                <w:szCs w:val="28"/>
                <w:lang w:val="en-US"/>
              </w:rPr>
              <w:t>i</w:t>
            </w:r>
            <w:proofErr w:type="spellEnd"/>
            <w:r w:rsidRPr="008D0827">
              <w:rPr>
                <w:color w:val="000000" w:themeColor="text1"/>
                <w:sz w:val="28"/>
                <w:szCs w:val="28"/>
              </w:rPr>
              <w:t>-той медицинской организации;</w:t>
            </w:r>
          </w:p>
        </w:tc>
      </w:tr>
      <w:tr w:rsidR="00943DF8" w:rsidRPr="008D0827" w:rsidTr="00943DF8">
        <w:tc>
          <w:tcPr>
            <w:tcW w:w="1587" w:type="dxa"/>
            <w:vAlign w:val="center"/>
          </w:tcPr>
          <w:p w:rsidR="00943DF8" w:rsidRPr="008D0827" w:rsidRDefault="00FC47D3" w:rsidP="00943DF8">
            <w:pPr>
              <w:pStyle w:val="ConsPlusNormal"/>
              <w:jc w:val="both"/>
              <w:rPr>
                <w:rFonts w:eastAsia="Calibri"/>
                <w:color w:val="000000" w:themeColor="text1"/>
                <w:sz w:val="28"/>
                <w:szCs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ур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</w:tcPr>
          <w:p w:rsidR="00943DF8" w:rsidRPr="008D0827" w:rsidRDefault="00943DF8" w:rsidP="00943DF8">
            <w:pPr>
              <w:pStyle w:val="ConsPlusNormal"/>
              <w:spacing w:line="3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8D0827">
              <w:rPr>
                <w:color w:val="000000" w:themeColor="text1"/>
                <w:sz w:val="28"/>
                <w:szCs w:val="28"/>
              </w:rPr>
              <w:t xml:space="preserve">коэффициент уровня расходов медицинских организаций, для </w:t>
            </w:r>
            <w:proofErr w:type="spellStart"/>
            <w:r w:rsidRPr="008D0827">
              <w:rPr>
                <w:color w:val="000000" w:themeColor="text1"/>
                <w:sz w:val="28"/>
                <w:szCs w:val="28"/>
                <w:lang w:val="en-US"/>
              </w:rPr>
              <w:t>i</w:t>
            </w:r>
            <w:proofErr w:type="spellEnd"/>
            <w:r w:rsidRPr="008D0827">
              <w:rPr>
                <w:color w:val="000000" w:themeColor="text1"/>
                <w:sz w:val="28"/>
                <w:szCs w:val="28"/>
              </w:rPr>
              <w:t>-той медицинской организации (при необходимости);</w:t>
            </w:r>
          </w:p>
        </w:tc>
      </w:tr>
      <w:tr w:rsidR="00943DF8" w:rsidRPr="008D0827" w:rsidTr="00943DF8">
        <w:tc>
          <w:tcPr>
            <w:tcW w:w="1587" w:type="dxa"/>
            <w:vAlign w:val="center"/>
          </w:tcPr>
          <w:p w:rsidR="00943DF8" w:rsidRPr="008D0827" w:rsidRDefault="00FC47D3" w:rsidP="00943DF8">
            <w:pPr>
              <w:pStyle w:val="ConsPlusNormal"/>
              <w:jc w:val="both"/>
              <w:rPr>
                <w:rFonts w:eastAsia="Calibri"/>
                <w:color w:val="000000" w:themeColor="text1"/>
                <w:sz w:val="28"/>
                <w:szCs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зп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</w:tcPr>
          <w:p w:rsidR="00943DF8" w:rsidRPr="008D0827" w:rsidRDefault="00943DF8" w:rsidP="00943DF8">
            <w:pPr>
              <w:pStyle w:val="ConsPlusNormal"/>
              <w:spacing w:line="3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8D0827">
              <w:rPr>
                <w:color w:val="000000" w:themeColor="text1"/>
                <w:sz w:val="28"/>
                <w:szCs w:val="28"/>
              </w:rPr>
              <w:t xml:space="preserve">коэффициент достижения целевых показателей уровня заработной платы медицинских работников, установленных «дорожными картами» развития здравоохранения в субъекте Российской Федерации, для </w:t>
            </w:r>
            <w:proofErr w:type="spellStart"/>
            <w:r w:rsidRPr="008D0827">
              <w:rPr>
                <w:color w:val="000000" w:themeColor="text1"/>
                <w:sz w:val="28"/>
                <w:szCs w:val="28"/>
                <w:lang w:val="en-US"/>
              </w:rPr>
              <w:t>i</w:t>
            </w:r>
            <w:proofErr w:type="spellEnd"/>
            <w:r w:rsidRPr="008D0827">
              <w:rPr>
                <w:color w:val="000000" w:themeColor="text1"/>
                <w:sz w:val="28"/>
                <w:szCs w:val="28"/>
              </w:rPr>
              <w:t>-той медицинской организации (при необходимости);</w:t>
            </w:r>
          </w:p>
        </w:tc>
      </w:tr>
      <w:tr w:rsidR="00943DF8" w:rsidRPr="008D0827" w:rsidTr="00943DF8">
        <w:tc>
          <w:tcPr>
            <w:tcW w:w="1587" w:type="dxa"/>
          </w:tcPr>
          <w:p w:rsidR="00943DF8" w:rsidRPr="008D0827" w:rsidRDefault="00FC47D3" w:rsidP="00943DF8">
            <w:pPr>
              <w:pStyle w:val="ConsPlusNormal"/>
              <w:jc w:val="both"/>
              <w:rPr>
                <w:rFonts w:eastAsia="Calibri"/>
                <w:color w:val="000000" w:themeColor="text1"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ОТ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</w:tcPr>
          <w:p w:rsidR="00943DF8" w:rsidRPr="008D0827" w:rsidRDefault="00943DF8" w:rsidP="005F2DA3">
            <w:pPr>
              <w:pStyle w:val="ConsPlusNormal"/>
              <w:spacing w:line="3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8D0827">
              <w:rPr>
                <w:color w:val="000000" w:themeColor="text1"/>
                <w:sz w:val="28"/>
                <w:szCs w:val="28"/>
              </w:rPr>
              <w:t xml:space="preserve">коэффициент специфики оказания медицинской помощи, учитывающий наличие подразделений, расположенных </w:t>
            </w:r>
            <w:r w:rsidRPr="008D0827">
              <w:rPr>
                <w:color w:val="000000" w:themeColor="text1"/>
                <w:sz w:val="28"/>
                <w:szCs w:val="28"/>
              </w:rPr>
              <w:br/>
              <w:t xml:space="preserve">в сельской местности, отдаленных территориях, поселках городского типа и малых городах с численностью </w:t>
            </w:r>
            <w:r w:rsidRPr="008D0827">
              <w:rPr>
                <w:color w:val="000000" w:themeColor="text1"/>
                <w:sz w:val="28"/>
                <w:szCs w:val="28"/>
              </w:rPr>
              <w:br/>
              <w:t xml:space="preserve">населения до 50 тысяч человек и расходов на их содержание и оплату труда персонала, для </w:t>
            </w:r>
            <w:proofErr w:type="spellStart"/>
            <w:r w:rsidRPr="008D0827">
              <w:rPr>
                <w:color w:val="000000" w:themeColor="text1"/>
                <w:sz w:val="28"/>
                <w:szCs w:val="28"/>
                <w:lang w:val="en-US"/>
              </w:rPr>
              <w:t>i</w:t>
            </w:r>
            <w:proofErr w:type="spellEnd"/>
            <w:r w:rsidRPr="008D0827">
              <w:rPr>
                <w:color w:val="000000" w:themeColor="text1"/>
                <w:sz w:val="28"/>
                <w:szCs w:val="28"/>
              </w:rPr>
              <w:t>-той медицинской организации;</w:t>
            </w:r>
          </w:p>
        </w:tc>
      </w:tr>
      <w:tr w:rsidR="00943DF8" w:rsidRPr="008D0827" w:rsidTr="00943DF8">
        <w:tc>
          <w:tcPr>
            <w:tcW w:w="1587" w:type="dxa"/>
          </w:tcPr>
          <w:p w:rsidR="00943DF8" w:rsidRPr="008D0827" w:rsidRDefault="00FC47D3" w:rsidP="00943DF8">
            <w:pPr>
              <w:pStyle w:val="ConsPlusNormal"/>
              <w:jc w:val="both"/>
              <w:rPr>
                <w:rFonts w:eastAsia="Calibri"/>
                <w:color w:val="000000" w:themeColor="text1"/>
                <w:sz w:val="28"/>
                <w:szCs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КД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</w:tcPr>
          <w:p w:rsidR="00943DF8" w:rsidRPr="008D0827" w:rsidRDefault="00943DF8" w:rsidP="00943DF8">
            <w:pPr>
              <w:pStyle w:val="ConsPlusNormal"/>
              <w:spacing w:line="3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8D0827">
              <w:rPr>
                <w:color w:val="000000" w:themeColor="text1"/>
                <w:sz w:val="28"/>
                <w:szCs w:val="28"/>
              </w:rPr>
              <w:t xml:space="preserve">коэффициент дифференциации для </w:t>
            </w:r>
            <w:proofErr w:type="spellStart"/>
            <w:r w:rsidRPr="008D0827">
              <w:rPr>
                <w:color w:val="000000" w:themeColor="text1"/>
                <w:sz w:val="28"/>
                <w:szCs w:val="28"/>
                <w:lang w:val="en-US"/>
              </w:rPr>
              <w:t>i</w:t>
            </w:r>
            <w:proofErr w:type="spellEnd"/>
            <w:r w:rsidRPr="008D0827">
              <w:rPr>
                <w:color w:val="000000" w:themeColor="text1"/>
                <w:sz w:val="28"/>
                <w:szCs w:val="28"/>
              </w:rPr>
              <w:t>-той медицинской организации.</w:t>
            </w:r>
          </w:p>
        </w:tc>
      </w:tr>
    </w:tbl>
    <w:p w:rsidR="00216AD9" w:rsidRPr="008D0827" w:rsidRDefault="00216AD9" w:rsidP="00216AD9">
      <w:pPr>
        <w:pStyle w:val="ConsPlusNormal"/>
        <w:ind w:firstLine="567"/>
        <w:jc w:val="both"/>
        <w:rPr>
          <w:sz w:val="28"/>
          <w:szCs w:val="28"/>
        </w:rPr>
      </w:pPr>
    </w:p>
    <w:p w:rsidR="00121EA7" w:rsidRPr="008D0827" w:rsidRDefault="00121EA7" w:rsidP="00121EA7">
      <w:pPr>
        <w:pStyle w:val="ConsPlusNormal"/>
        <w:ind w:firstLine="708"/>
        <w:jc w:val="both"/>
        <w:rPr>
          <w:sz w:val="28"/>
          <w:szCs w:val="28"/>
        </w:rPr>
      </w:pPr>
      <w:r w:rsidRPr="008D0827">
        <w:rPr>
          <w:sz w:val="28"/>
          <w:szCs w:val="28"/>
        </w:rPr>
        <w:t xml:space="preserve">В целях приведения в соответствие объема средств, рассчитанного </w:t>
      </w:r>
      <w:r w:rsidRPr="008D0827">
        <w:rPr>
          <w:sz w:val="28"/>
          <w:szCs w:val="28"/>
        </w:rPr>
        <w:br/>
        <w:t xml:space="preserve">по дифференцированным </w:t>
      </w:r>
      <w:proofErr w:type="spellStart"/>
      <w:r w:rsidRPr="008D0827">
        <w:rPr>
          <w:sz w:val="28"/>
          <w:szCs w:val="28"/>
        </w:rPr>
        <w:t>подушевым</w:t>
      </w:r>
      <w:proofErr w:type="spellEnd"/>
      <w:r w:rsidRPr="008D0827">
        <w:rPr>
          <w:sz w:val="28"/>
          <w:szCs w:val="28"/>
        </w:rPr>
        <w:t xml:space="preserve"> нормативам финансирования медицинской помощи в амбулаторных условиях, </w:t>
      </w:r>
      <w:proofErr w:type="gramStart"/>
      <w:r w:rsidRPr="008D0827">
        <w:rPr>
          <w:sz w:val="28"/>
          <w:szCs w:val="28"/>
        </w:rPr>
        <w:t>к</w:t>
      </w:r>
      <w:proofErr w:type="gramEnd"/>
      <w:r w:rsidRPr="008D0827">
        <w:rPr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/>
                <w:sz w:val="28"/>
                <w:szCs w:val="28"/>
              </w:rPr>
              <m:t>ОС</m:t>
            </m:r>
            <w:proofErr w:type="gramEnd"/>
          </m:e>
          <m:sub>
            <m:r>
              <w:rPr>
                <w:rFonts w:ascii="Cambria Math" w:hAnsi="Cambria Math"/>
                <w:sz w:val="28"/>
                <w:szCs w:val="28"/>
              </w:rPr>
              <m:t>ПНФ</m:t>
            </m:r>
          </m:sub>
        </m:sSub>
      </m:oMath>
      <w:r w:rsidRPr="008D0827">
        <w:rPr>
          <w:sz w:val="28"/>
          <w:szCs w:val="28"/>
        </w:rPr>
        <w:t>, рассчитанному в соответствии с пунктом 2.2</w:t>
      </w:r>
      <w:r w:rsidR="00C34375" w:rsidRPr="008D0827">
        <w:rPr>
          <w:sz w:val="28"/>
          <w:szCs w:val="28"/>
        </w:rPr>
        <w:t xml:space="preserve">.2 </w:t>
      </w:r>
      <w:r w:rsidRPr="008D0827">
        <w:rPr>
          <w:sz w:val="28"/>
          <w:szCs w:val="28"/>
        </w:rPr>
        <w:t xml:space="preserve"> настоящего Раздела рассчитывается поправочный коэффициент (ПК) по формуле:</w:t>
      </w:r>
    </w:p>
    <w:p w:rsidR="00121EA7" w:rsidRPr="008D0827" w:rsidRDefault="00121EA7" w:rsidP="00121EA7">
      <w:pPr>
        <w:pStyle w:val="ConsPlusNormal"/>
        <w:ind w:firstLine="567"/>
        <w:rPr>
          <w:sz w:val="28"/>
          <w:szCs w:val="28"/>
        </w:rPr>
      </w:pPr>
    </w:p>
    <w:p w:rsidR="00121EA7" w:rsidRPr="008D0827" w:rsidRDefault="00121EA7" w:rsidP="00121EA7">
      <w:pPr>
        <w:pStyle w:val="ConsPlusNormal"/>
        <w:rPr>
          <w:sz w:val="28"/>
          <w:szCs w:val="28"/>
        </w:rPr>
      </w:pPr>
      <m:oMathPara>
        <m:oMathParaPr>
          <m:jc m:val="center"/>
        </m:oMathParaPr>
        <m:oMath>
          <m:r>
            <w:rPr>
              <w:rFonts w:ascii="Cambria Math" w:hAnsi="Cambria Math"/>
              <w:sz w:val="28"/>
              <w:szCs w:val="28"/>
            </w:rPr>
            <m:t>ПК=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ОС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ПНФ</m:t>
                  </m:r>
                </m:sub>
              </m:sSub>
            </m:num>
            <m:den>
              <m:nary>
                <m:naryPr>
                  <m:chr m:val="∑"/>
                  <m:limLoc m:val="subSup"/>
                  <m:supHide m:val="1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i</m:t>
                  </m:r>
                </m:sub>
                <m:sup/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(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ДП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Н</m:t>
                      </m:r>
                    </m:sub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i</m:t>
                      </m:r>
                    </m:sup>
                  </m:sSubSup>
                  <m:r>
                    <w:rPr>
                      <w:rFonts w:ascii="Cambria Math" w:hAnsi="Cambria Math"/>
                      <w:sz w:val="28"/>
                      <w:szCs w:val="28"/>
                    </w:rPr>
                    <m:t>×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Ч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З</m:t>
                      </m:r>
                    </m:sub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i</m:t>
                      </m:r>
                    </m:sup>
                  </m:sSubSup>
                  <m:r>
                    <w:rPr>
                      <w:rFonts w:ascii="Cambria Math" w:hAnsi="Cambria Math"/>
                      <w:sz w:val="28"/>
                      <w:szCs w:val="28"/>
                    </w:rPr>
                    <m:t>)</m:t>
                  </m:r>
                </m:e>
              </m:nary>
            </m:den>
          </m:f>
        </m:oMath>
      </m:oMathPara>
    </w:p>
    <w:p w:rsidR="00C34375" w:rsidRPr="008D0827" w:rsidRDefault="00C34375" w:rsidP="00C34375">
      <w:pPr>
        <w:widowControl w:val="0"/>
        <w:autoSpaceDE w:val="0"/>
        <w:autoSpaceDN w:val="0"/>
        <w:spacing w:after="0"/>
        <w:ind w:firstLine="567"/>
        <w:jc w:val="both"/>
        <w:rPr>
          <w:rFonts w:eastAsia="Times New Roman"/>
          <w:color w:val="000000"/>
          <w:sz w:val="28"/>
          <w:szCs w:val="28"/>
          <w:lang w:val="en-US" w:eastAsia="ru-RU"/>
        </w:rPr>
      </w:pPr>
    </w:p>
    <w:p w:rsidR="00C34375" w:rsidRPr="008D0827" w:rsidRDefault="00C34375" w:rsidP="00C34375">
      <w:pPr>
        <w:widowControl w:val="0"/>
        <w:autoSpaceDE w:val="0"/>
        <w:autoSpaceDN w:val="0"/>
        <w:spacing w:after="0"/>
        <w:ind w:firstLine="567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8D0827">
        <w:rPr>
          <w:rFonts w:eastAsia="Times New Roman"/>
          <w:color w:val="000000"/>
          <w:sz w:val="28"/>
          <w:szCs w:val="28"/>
          <w:lang w:eastAsia="ru-RU"/>
        </w:rPr>
        <w:t xml:space="preserve">Фактический дифференцированный </w:t>
      </w:r>
      <w:proofErr w:type="spellStart"/>
      <w:r w:rsidRPr="008D0827">
        <w:rPr>
          <w:rFonts w:eastAsia="Times New Roman"/>
          <w:color w:val="000000"/>
          <w:sz w:val="28"/>
          <w:szCs w:val="28"/>
          <w:lang w:eastAsia="ru-RU"/>
        </w:rPr>
        <w:t>подушевой</w:t>
      </w:r>
      <w:proofErr w:type="spellEnd"/>
      <w:r w:rsidRPr="008D0827">
        <w:rPr>
          <w:rFonts w:eastAsia="Times New Roman"/>
          <w:color w:val="000000"/>
          <w:sz w:val="28"/>
          <w:szCs w:val="28"/>
          <w:lang w:eastAsia="ru-RU"/>
        </w:rPr>
        <w:t xml:space="preserve"> норматив финансирования амбулаторной медицинской помощи (</w:t>
      </w:r>
      <w:proofErr w:type="spellStart"/>
      <w:r w:rsidRPr="008D0827">
        <w:rPr>
          <w:rFonts w:eastAsia="Times New Roman"/>
          <w:color w:val="000000"/>
          <w:sz w:val="28"/>
          <w:szCs w:val="28"/>
          <w:lang w:eastAsia="ru-RU"/>
        </w:rPr>
        <w:t>ФДПн</w:t>
      </w:r>
      <w:proofErr w:type="spellEnd"/>
      <w:r w:rsidRPr="008D0827">
        <w:rPr>
          <w:rFonts w:eastAsia="Times New Roman"/>
          <w:color w:val="000000"/>
          <w:sz w:val="28"/>
          <w:szCs w:val="28"/>
          <w:lang w:eastAsia="ru-RU"/>
        </w:rPr>
        <w:t xml:space="preserve">) </w:t>
      </w:r>
      <w:r w:rsidRPr="008D0827">
        <w:rPr>
          <w:rFonts w:eastAsia="Times New Roman"/>
          <w:color w:val="000000"/>
          <w:sz w:val="28"/>
          <w:szCs w:val="28"/>
          <w:lang w:eastAsia="ru-RU"/>
        </w:rPr>
        <w:lastRenderedPageBreak/>
        <w:t>рассчитывается по формуле:</w:t>
      </w:r>
    </w:p>
    <w:p w:rsidR="00C34375" w:rsidRPr="008D0827" w:rsidRDefault="00C34375" w:rsidP="00C34375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sz w:val="28"/>
          <w:szCs w:val="28"/>
          <w:lang w:eastAsia="ru-RU"/>
        </w:rPr>
      </w:pPr>
    </w:p>
    <w:p w:rsidR="00C34375" w:rsidRPr="008D0827" w:rsidRDefault="00FC47D3" w:rsidP="00C34375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/>
          <w:color w:val="000000"/>
          <w:sz w:val="28"/>
          <w:szCs w:val="28"/>
          <w:lang w:eastAsia="ru-RU"/>
        </w:rPr>
      </w:pPr>
      <m:oMath>
        <m:sSup>
          <m:sSupPr>
            <m:ctrlPr>
              <w:rPr>
                <w:rFonts w:ascii="Cambria Math" w:eastAsia="Times New Roman" w:hAnsi="Cambria Math"/>
                <w:i/>
                <w:color w:val="000000"/>
                <w:spacing w:val="-52"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Cambria Math"/>
                <w:color w:val="000000"/>
                <w:spacing w:val="-52"/>
                <w:sz w:val="28"/>
                <w:szCs w:val="28"/>
                <w:lang w:eastAsia="ru-RU"/>
              </w:rPr>
              <m:t>ФДПн</m:t>
            </m:r>
          </m:e>
          <m:sup>
            <m:r>
              <w:rPr>
                <w:rFonts w:ascii="Cambria Math" w:eastAsia="Times New Roman" w:hAnsi="Cambria Math"/>
                <w:color w:val="000000"/>
                <w:spacing w:val="-52"/>
                <w:sz w:val="28"/>
                <w:szCs w:val="28"/>
                <w:lang w:val="en-US" w:eastAsia="ru-RU"/>
              </w:rPr>
              <m:t>i</m:t>
            </m:r>
          </m:sup>
        </m:sSup>
        <m:r>
          <w:rPr>
            <w:rFonts w:ascii="Cambria Math" w:eastAsia="Times New Roman" w:hAnsi="Cambria Math"/>
            <w:color w:val="000000"/>
            <w:spacing w:val="-52"/>
            <w:sz w:val="28"/>
            <w:szCs w:val="28"/>
            <w:lang w:eastAsia="ru-RU"/>
          </w:rPr>
          <m:t>=</m:t>
        </m:r>
        <m:sSup>
          <m:sSupPr>
            <m:ctrlPr>
              <w:rPr>
                <w:rFonts w:ascii="Cambria Math" w:eastAsia="Times New Roman" w:hAnsi="Cambria Math"/>
                <w:i/>
                <w:color w:val="000000"/>
                <w:spacing w:val="-52"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Cambria Math"/>
                <w:color w:val="000000"/>
                <w:spacing w:val="-52"/>
                <w:sz w:val="28"/>
                <w:szCs w:val="28"/>
                <w:lang w:eastAsia="ru-RU"/>
              </w:rPr>
              <m:t>ДПн</m:t>
            </m:r>
          </m:e>
          <m:sup>
            <m:r>
              <w:rPr>
                <w:rFonts w:ascii="Cambria Math" w:eastAsia="Times New Roman" w:hAnsi="Cambria Math"/>
                <w:color w:val="000000"/>
                <w:spacing w:val="-52"/>
                <w:sz w:val="28"/>
                <w:szCs w:val="28"/>
                <w:lang w:val="en-US" w:eastAsia="ru-RU"/>
              </w:rPr>
              <m:t>i</m:t>
            </m:r>
          </m:sup>
        </m:sSup>
        <m:r>
          <w:rPr>
            <w:rFonts w:ascii="Cambria Math" w:eastAsia="Times New Roman" w:hAnsi="Cambria Math"/>
            <w:color w:val="000000"/>
            <w:spacing w:val="-52"/>
            <w:sz w:val="28"/>
            <w:szCs w:val="28"/>
            <w:lang w:eastAsia="ru-RU"/>
          </w:rPr>
          <m:t>×ПК</m:t>
        </m:r>
      </m:oMath>
      <w:r w:rsidR="00C34375" w:rsidRPr="008D0827">
        <w:rPr>
          <w:rFonts w:eastAsia="Times New Roman"/>
          <w:color w:val="000000"/>
          <w:sz w:val="28"/>
          <w:szCs w:val="28"/>
          <w:lang w:eastAsia="ru-RU"/>
        </w:rPr>
        <w:t xml:space="preserve">, </w:t>
      </w:r>
    </w:p>
    <w:p w:rsidR="00C34375" w:rsidRPr="008D0827" w:rsidRDefault="00C34375" w:rsidP="00C34375">
      <w:pPr>
        <w:widowControl w:val="0"/>
        <w:autoSpaceDE w:val="0"/>
        <w:autoSpaceDN w:val="0"/>
        <w:spacing w:after="0" w:line="240" w:lineRule="auto"/>
        <w:rPr>
          <w:rFonts w:eastAsia="Times New Roman"/>
          <w:color w:val="000000"/>
          <w:sz w:val="28"/>
          <w:szCs w:val="28"/>
          <w:lang w:eastAsia="ru-RU"/>
        </w:rPr>
      </w:pPr>
      <w:r w:rsidRPr="008D0827">
        <w:rPr>
          <w:rFonts w:eastAsia="Times New Roman"/>
          <w:color w:val="000000"/>
          <w:sz w:val="28"/>
          <w:szCs w:val="28"/>
          <w:lang w:eastAsia="ru-RU"/>
        </w:rPr>
        <w:t>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C34375" w:rsidRPr="008D0827" w:rsidTr="00444FE3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34375" w:rsidRPr="008D0827" w:rsidRDefault="00C34375" w:rsidP="00C343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8D0827">
              <w:rPr>
                <w:rFonts w:eastAsia="Times New Roman"/>
                <w:noProof/>
                <w:color w:val="000000"/>
                <w:position w:val="-10"/>
                <w:sz w:val="28"/>
                <w:szCs w:val="28"/>
                <w:lang w:eastAsia="ru-RU"/>
              </w:rPr>
              <w:drawing>
                <wp:inline distT="0" distB="0" distL="0" distR="0" wp14:anchorId="2A27BDAB" wp14:editId="51A41493">
                  <wp:extent cx="564515" cy="254635"/>
                  <wp:effectExtent l="0" t="0" r="6985" b="0"/>
                  <wp:docPr id="6" name="Рисунок 6" descr="base_1_217556_7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base_1_217556_74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4515" cy="254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C34375" w:rsidRPr="008D0827" w:rsidRDefault="00C34375" w:rsidP="00C34375">
            <w:pPr>
              <w:widowControl w:val="0"/>
              <w:autoSpaceDE w:val="0"/>
              <w:autoSpaceDN w:val="0"/>
              <w:spacing w:after="0" w:line="340" w:lineRule="exact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8D0827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фактический дифференцированный </w:t>
            </w:r>
            <w:proofErr w:type="spellStart"/>
            <w:r w:rsidRPr="008D0827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подушевой</w:t>
            </w:r>
            <w:proofErr w:type="spellEnd"/>
            <w:r w:rsidRPr="008D0827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 норматив финансирования амбулаторной медицинской помощи для i-той медицинской организации, рублей.</w:t>
            </w:r>
          </w:p>
        </w:tc>
      </w:tr>
    </w:tbl>
    <w:p w:rsidR="00216AD9" w:rsidRPr="008D0827" w:rsidRDefault="00216AD9" w:rsidP="00216AD9">
      <w:pPr>
        <w:pStyle w:val="ConsPlusNormal"/>
        <w:ind w:firstLine="567"/>
        <w:jc w:val="both"/>
        <w:rPr>
          <w:spacing w:val="-52"/>
          <w:sz w:val="28"/>
          <w:szCs w:val="28"/>
        </w:rPr>
      </w:pPr>
    </w:p>
    <w:p w:rsidR="00216AD9" w:rsidRPr="008D0827" w:rsidRDefault="00216AD9" w:rsidP="00216AD9">
      <w:pPr>
        <w:pStyle w:val="ConsPlusNormal"/>
        <w:jc w:val="both"/>
        <w:rPr>
          <w:sz w:val="28"/>
          <w:szCs w:val="28"/>
        </w:rPr>
      </w:pPr>
    </w:p>
    <w:p w:rsidR="00216AD9" w:rsidRPr="008D0827" w:rsidRDefault="00216AD9" w:rsidP="00216AD9">
      <w:pPr>
        <w:pStyle w:val="ConsPlusNormal"/>
        <w:ind w:firstLine="567"/>
        <w:jc w:val="both"/>
        <w:outlineLvl w:val="3"/>
        <w:rPr>
          <w:b/>
          <w:sz w:val="28"/>
          <w:szCs w:val="28"/>
        </w:rPr>
      </w:pPr>
      <w:bookmarkStart w:id="3" w:name="_Hlk80717474"/>
      <w:r w:rsidRPr="008D0827">
        <w:rPr>
          <w:b/>
          <w:sz w:val="28"/>
          <w:szCs w:val="28"/>
        </w:rPr>
        <w:t>2.2.</w:t>
      </w:r>
      <w:r w:rsidR="00C34375" w:rsidRPr="008D0827">
        <w:rPr>
          <w:b/>
          <w:sz w:val="28"/>
          <w:szCs w:val="28"/>
        </w:rPr>
        <w:t>7</w:t>
      </w:r>
      <w:r w:rsidRPr="008D0827">
        <w:rPr>
          <w:b/>
          <w:sz w:val="28"/>
          <w:szCs w:val="28"/>
        </w:rPr>
        <w:t>. </w:t>
      </w:r>
      <w:bookmarkEnd w:id="3"/>
      <w:r w:rsidR="00C34375" w:rsidRPr="008D0827">
        <w:rPr>
          <w:b/>
          <w:sz w:val="28"/>
          <w:szCs w:val="28"/>
        </w:rPr>
        <w:t>Расчет объема финансового обеспечения фельдшерских, фельдшерско-акушерских пунктов</w:t>
      </w:r>
    </w:p>
    <w:p w:rsidR="00216AD9" w:rsidRPr="008D0827" w:rsidRDefault="00216AD9" w:rsidP="00C34375">
      <w:pPr>
        <w:pStyle w:val="ConsPlusNormal"/>
        <w:jc w:val="both"/>
        <w:rPr>
          <w:b/>
          <w:sz w:val="28"/>
          <w:szCs w:val="28"/>
        </w:rPr>
      </w:pPr>
    </w:p>
    <w:p w:rsidR="00216AD9" w:rsidRPr="008D0827" w:rsidRDefault="00216AD9" w:rsidP="00216AD9">
      <w:pPr>
        <w:pStyle w:val="ConsPlusNormal"/>
        <w:ind w:firstLine="567"/>
        <w:jc w:val="both"/>
        <w:rPr>
          <w:sz w:val="28"/>
          <w:szCs w:val="28"/>
        </w:rPr>
      </w:pPr>
      <w:r w:rsidRPr="008D0827">
        <w:rPr>
          <w:sz w:val="28"/>
          <w:szCs w:val="28"/>
        </w:rPr>
        <w:t xml:space="preserve">Размер финансового обеспечения фельдшерских, фельдшерско-акушерских пунктов при условии их соответствия требованиям, установленным приказом Министерства здравоохранения и социального развития России от 15.05.2012 </w:t>
      </w:r>
      <w:r w:rsidR="00C34375" w:rsidRPr="008D0827">
        <w:rPr>
          <w:sz w:val="28"/>
          <w:szCs w:val="28"/>
        </w:rPr>
        <w:t xml:space="preserve"> </w:t>
      </w:r>
      <w:r w:rsidRPr="008D0827">
        <w:rPr>
          <w:sz w:val="28"/>
          <w:szCs w:val="28"/>
        </w:rPr>
        <w:t xml:space="preserve"> 543н «Об утверждении Положения об организации оказания первичной медико-санитарной помощи взрослому населению» (далее – Приказ № 543н) составляет в среднем на 202</w:t>
      </w:r>
      <w:r w:rsidR="00C34375" w:rsidRPr="008D0827">
        <w:rPr>
          <w:sz w:val="28"/>
          <w:szCs w:val="28"/>
        </w:rPr>
        <w:t>3</w:t>
      </w:r>
      <w:r w:rsidRPr="008D0827">
        <w:rPr>
          <w:sz w:val="28"/>
          <w:szCs w:val="28"/>
        </w:rPr>
        <w:t xml:space="preserve"> год:</w:t>
      </w:r>
    </w:p>
    <w:p w:rsidR="00216AD9" w:rsidRPr="008D0827" w:rsidRDefault="00216AD9" w:rsidP="00216AD9">
      <w:pPr>
        <w:pStyle w:val="ConsPlusNormal"/>
        <w:ind w:firstLine="567"/>
        <w:jc w:val="both"/>
        <w:rPr>
          <w:sz w:val="28"/>
          <w:szCs w:val="28"/>
        </w:rPr>
      </w:pPr>
      <w:r w:rsidRPr="008D0827">
        <w:rPr>
          <w:sz w:val="28"/>
          <w:szCs w:val="28"/>
        </w:rPr>
        <w:t xml:space="preserve">для фельдшерского или фельдшерско-акушерского пункта, обслуживающего от 100 до 900 жителей, - </w:t>
      </w:r>
      <w:r w:rsidR="00C34375" w:rsidRPr="008D0827">
        <w:rPr>
          <w:sz w:val="28"/>
          <w:szCs w:val="28"/>
        </w:rPr>
        <w:t>1</w:t>
      </w:r>
      <w:r w:rsidR="00C34375" w:rsidRPr="008D0827">
        <w:rPr>
          <w:sz w:val="28"/>
          <w:szCs w:val="28"/>
          <w:lang w:val="en-US"/>
        </w:rPr>
        <w:t> </w:t>
      </w:r>
      <w:r w:rsidR="00C34375" w:rsidRPr="008D0827">
        <w:rPr>
          <w:sz w:val="28"/>
          <w:szCs w:val="28"/>
        </w:rPr>
        <w:t>174,2</w:t>
      </w:r>
      <w:r w:rsidRPr="008D0827">
        <w:rPr>
          <w:sz w:val="28"/>
          <w:szCs w:val="28"/>
        </w:rPr>
        <w:t xml:space="preserve"> тыс. рублей;</w:t>
      </w:r>
    </w:p>
    <w:p w:rsidR="00216AD9" w:rsidRPr="008D0827" w:rsidRDefault="00216AD9" w:rsidP="00216AD9">
      <w:pPr>
        <w:pStyle w:val="ConsPlusNormal"/>
        <w:ind w:firstLine="567"/>
        <w:jc w:val="both"/>
        <w:rPr>
          <w:sz w:val="28"/>
          <w:szCs w:val="28"/>
        </w:rPr>
      </w:pPr>
      <w:r w:rsidRPr="008D0827">
        <w:rPr>
          <w:sz w:val="28"/>
          <w:szCs w:val="28"/>
        </w:rPr>
        <w:t xml:space="preserve">для фельдшерского или фельдшерско-акушерского пункта, обслуживающего от 900 до 1500 жителей, - </w:t>
      </w:r>
      <w:r w:rsidR="00C34375" w:rsidRPr="008D0827">
        <w:rPr>
          <w:sz w:val="28"/>
          <w:szCs w:val="28"/>
        </w:rPr>
        <w:t>1860,3</w:t>
      </w:r>
      <w:r w:rsidRPr="008D0827">
        <w:rPr>
          <w:sz w:val="28"/>
          <w:szCs w:val="28"/>
        </w:rPr>
        <w:t xml:space="preserve"> тыс. рублей;</w:t>
      </w:r>
    </w:p>
    <w:p w:rsidR="00216AD9" w:rsidRPr="008D0827" w:rsidRDefault="00216AD9" w:rsidP="00216AD9">
      <w:pPr>
        <w:pStyle w:val="ConsPlusNormal"/>
        <w:ind w:firstLine="567"/>
        <w:jc w:val="both"/>
        <w:rPr>
          <w:sz w:val="28"/>
          <w:szCs w:val="28"/>
        </w:rPr>
      </w:pPr>
      <w:r w:rsidRPr="008D0827">
        <w:rPr>
          <w:sz w:val="28"/>
          <w:szCs w:val="28"/>
        </w:rPr>
        <w:t xml:space="preserve">для фельдшерского или фельдшерско-акушерского пункта, обслуживающего от 1500 до 2000 жителей, - </w:t>
      </w:r>
      <w:r w:rsidR="00C34375" w:rsidRPr="008D0827">
        <w:rPr>
          <w:sz w:val="28"/>
          <w:szCs w:val="28"/>
        </w:rPr>
        <w:t>2088,9</w:t>
      </w:r>
      <w:r w:rsidRPr="008D0827">
        <w:rPr>
          <w:sz w:val="28"/>
          <w:szCs w:val="28"/>
        </w:rPr>
        <w:t xml:space="preserve"> тыс. рублей.</w:t>
      </w:r>
    </w:p>
    <w:p w:rsidR="00216AD9" w:rsidRPr="008D0827" w:rsidRDefault="00216AD9" w:rsidP="00216AD9">
      <w:pPr>
        <w:pStyle w:val="ConsPlusNormal"/>
        <w:ind w:firstLine="567"/>
        <w:jc w:val="both"/>
        <w:rPr>
          <w:sz w:val="28"/>
          <w:szCs w:val="28"/>
        </w:rPr>
      </w:pPr>
      <w:r w:rsidRPr="008D0827">
        <w:rPr>
          <w:sz w:val="28"/>
          <w:szCs w:val="28"/>
        </w:rPr>
        <w:t xml:space="preserve"> Базовые нормативы финансовых затрат на финансовое обеспечение структурных подразделений медицинской организации устанавливаются  путем применения коэффициентов дифференциации, рассчитанных в соответствии с Постановлением № 462, к размерам финансового обеспечения фельдшерских, фельдшерско-акушерских пунктов.</w:t>
      </w:r>
    </w:p>
    <w:p w:rsidR="00216AD9" w:rsidRPr="008D0827" w:rsidRDefault="00216AD9" w:rsidP="00216AD9">
      <w:pPr>
        <w:pStyle w:val="ConsPlusNormal"/>
        <w:ind w:firstLine="567"/>
        <w:jc w:val="both"/>
        <w:rPr>
          <w:sz w:val="28"/>
          <w:szCs w:val="28"/>
        </w:rPr>
      </w:pPr>
      <w:proofErr w:type="gramStart"/>
      <w:r w:rsidRPr="008D0827">
        <w:rPr>
          <w:sz w:val="28"/>
          <w:szCs w:val="28"/>
        </w:rPr>
        <w:t xml:space="preserve">Кроме указанных типов фельдшерских, фельдшерско-акушерских пунктов при необходимости субъектом Российской Федерации самостоятельно устанавливаются базовые нормативы финансовых затрат на финансовое обеспечение структурных подразделений медицинских организаций – фельдшерских, фельдшерско-акушерских пунктов иных типов (обслуживающих менее 100 и более 2000 жителей, а также указанных пунктов, не соответствующих требованиям, установленным Приказом № 543н) исходя из установленных Разделом </w:t>
      </w:r>
      <w:r w:rsidRPr="008D0827">
        <w:rPr>
          <w:sz w:val="28"/>
          <w:szCs w:val="28"/>
          <w:lang w:val="en-US"/>
        </w:rPr>
        <w:t>VI</w:t>
      </w:r>
      <w:r w:rsidRPr="008D0827">
        <w:rPr>
          <w:sz w:val="28"/>
          <w:szCs w:val="28"/>
        </w:rPr>
        <w:t xml:space="preserve"> Программой нормативов, с применением понижающих и повышающих поправочных коэффициентов</w:t>
      </w:r>
      <w:proofErr w:type="gramEnd"/>
      <w:r w:rsidRPr="008D0827">
        <w:rPr>
          <w:sz w:val="28"/>
          <w:szCs w:val="28"/>
        </w:rPr>
        <w:t xml:space="preserve"> к размеру финансового обеспечения фельдшерского, </w:t>
      </w:r>
      <w:proofErr w:type="gramStart"/>
      <w:r w:rsidRPr="008D0827">
        <w:rPr>
          <w:sz w:val="28"/>
          <w:szCs w:val="28"/>
        </w:rPr>
        <w:t>фельдшерского-акушерского</w:t>
      </w:r>
      <w:proofErr w:type="gramEnd"/>
      <w:r w:rsidRPr="008D0827">
        <w:rPr>
          <w:sz w:val="28"/>
          <w:szCs w:val="28"/>
        </w:rPr>
        <w:t xml:space="preserve"> пункта, обслуживающего от 100 до 900 жителей и от 1500 до 2000 жителей соответственно.</w:t>
      </w:r>
    </w:p>
    <w:p w:rsidR="00216AD9" w:rsidRPr="008D0827" w:rsidRDefault="00C34375" w:rsidP="00216AD9">
      <w:pPr>
        <w:pStyle w:val="ConsPlusNormal"/>
        <w:ind w:firstLine="567"/>
        <w:jc w:val="both"/>
        <w:rPr>
          <w:sz w:val="28"/>
          <w:szCs w:val="28"/>
        </w:rPr>
      </w:pPr>
      <w:r w:rsidRPr="008D0827">
        <w:rPr>
          <w:sz w:val="28"/>
          <w:szCs w:val="28"/>
        </w:rPr>
        <w:t>Объем</w:t>
      </w:r>
      <w:r w:rsidR="00216AD9" w:rsidRPr="008D0827">
        <w:rPr>
          <w:sz w:val="28"/>
          <w:szCs w:val="28"/>
        </w:rPr>
        <w:t xml:space="preserve"> средств, направляемых на финансовое обеспечение фельдшерских, фельдшерско-акушерских пунктов в i-той медицинской организации, рассчитывается следующим образом:</w:t>
      </w:r>
    </w:p>
    <w:p w:rsidR="00216AD9" w:rsidRPr="008D0827" w:rsidRDefault="00216AD9" w:rsidP="00216AD9">
      <w:pPr>
        <w:pStyle w:val="ConsPlusNormal"/>
        <w:ind w:firstLine="567"/>
        <w:jc w:val="both"/>
        <w:rPr>
          <w:sz w:val="28"/>
          <w:szCs w:val="28"/>
        </w:rPr>
      </w:pPr>
    </w:p>
    <w:p w:rsidR="00216AD9" w:rsidRPr="008D0827" w:rsidRDefault="00FC47D3" w:rsidP="00216AD9">
      <w:pPr>
        <w:pStyle w:val="ConsPlusNormal"/>
        <w:ind w:firstLine="567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pacing w:val="-52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pacing w:val="-52"/>
                <w:sz w:val="28"/>
                <w:szCs w:val="28"/>
              </w:rPr>
              <m:t>ОС</m:t>
            </m:r>
          </m:e>
          <m:sub>
            <m:r>
              <w:rPr>
                <w:rFonts w:ascii="Cambria Math" w:hAnsi="Cambria Math"/>
                <w:spacing w:val="-52"/>
                <w:sz w:val="28"/>
                <w:szCs w:val="28"/>
              </w:rPr>
              <m:t>ФАП</m:t>
            </m:r>
          </m:sub>
          <m:sup>
            <m:r>
              <w:rPr>
                <w:rFonts w:ascii="Cambria Math" w:hAnsi="Cambria Math"/>
                <w:spacing w:val="-52"/>
                <w:sz w:val="28"/>
                <w:szCs w:val="28"/>
                <w:lang w:val="en-US"/>
              </w:rPr>
              <m:t>i</m:t>
            </m:r>
          </m:sup>
        </m:sSubSup>
        <m:r>
          <w:rPr>
            <w:rFonts w:ascii="Cambria Math" w:hAnsi="Cambria Math"/>
            <w:spacing w:val="-52"/>
            <w:sz w:val="28"/>
            <w:szCs w:val="28"/>
          </w:rPr>
          <m:t>=</m:t>
        </m:r>
        <m:nary>
          <m:naryPr>
            <m:chr m:val="∑"/>
            <m:limLoc m:val="undOvr"/>
            <m:supHide m:val="1"/>
            <m:ctrlPr>
              <w:rPr>
                <w:rFonts w:ascii="Cambria Math" w:hAnsi="Cambria Math"/>
                <w:i/>
                <w:spacing w:val="-52"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pacing w:val="-52"/>
                <w:sz w:val="28"/>
                <w:szCs w:val="28"/>
              </w:rPr>
              <m:t>n</m:t>
            </m:r>
          </m:sub>
          <m:sup/>
          <m:e>
            <m:r>
              <w:rPr>
                <w:rFonts w:ascii="Cambria Math" w:hAnsi="Cambria Math"/>
                <w:spacing w:val="-52"/>
                <w:sz w:val="28"/>
                <w:szCs w:val="28"/>
              </w:rPr>
              <m:t>(</m:t>
            </m:r>
            <m:sSubSup>
              <m:sSubSupPr>
                <m:ctrlPr>
                  <w:rPr>
                    <w:rFonts w:ascii="Cambria Math" w:hAnsi="Cambria Math"/>
                    <w:i/>
                    <w:spacing w:val="-52"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pacing w:val="-52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/>
                    <w:spacing w:val="-52"/>
                    <w:sz w:val="28"/>
                    <w:szCs w:val="28"/>
                  </w:rPr>
                  <m:t>ФАП</m:t>
                </m:r>
              </m:sub>
              <m:sup>
                <m:r>
                  <w:rPr>
                    <w:rFonts w:ascii="Cambria Math" w:hAnsi="Cambria Math"/>
                    <w:spacing w:val="-52"/>
                    <w:sz w:val="28"/>
                    <w:szCs w:val="28"/>
                  </w:rPr>
                  <m:t>n</m:t>
                </m:r>
              </m:sup>
            </m:sSubSup>
            <m:r>
              <w:rPr>
                <w:rFonts w:ascii="Cambria Math" w:hAnsi="Cambria Math"/>
                <w:spacing w:val="-52"/>
                <w:sz w:val="28"/>
                <w:szCs w:val="28"/>
              </w:rPr>
              <m:t>×</m:t>
            </m:r>
            <m:sSubSup>
              <m:sSubSupPr>
                <m:ctrlPr>
                  <w:rPr>
                    <w:rFonts w:ascii="Cambria Math" w:hAnsi="Cambria Math"/>
                    <w:i/>
                    <w:spacing w:val="-52"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pacing w:val="-52"/>
                    <w:sz w:val="28"/>
                    <w:szCs w:val="28"/>
                  </w:rPr>
                  <m:t>БНФ</m:t>
                </m:r>
              </m:e>
              <m:sub>
                <m:r>
                  <w:rPr>
                    <w:rFonts w:ascii="Cambria Math" w:hAnsi="Cambria Math"/>
                    <w:spacing w:val="-52"/>
                    <w:sz w:val="28"/>
                    <w:szCs w:val="28"/>
                  </w:rPr>
                  <m:t>ФАП</m:t>
                </m:r>
              </m:sub>
              <m:sup>
                <m:r>
                  <w:rPr>
                    <w:rFonts w:ascii="Cambria Math" w:hAnsi="Cambria Math"/>
                    <w:spacing w:val="-52"/>
                    <w:sz w:val="28"/>
                    <w:szCs w:val="28"/>
                  </w:rPr>
                  <m:t>n</m:t>
                </m:r>
              </m:sup>
            </m:sSubSup>
          </m:e>
        </m:nary>
        <m:r>
          <w:rPr>
            <w:rFonts w:ascii="Cambria Math" w:hAnsi="Cambria Math"/>
            <w:spacing w:val="-52"/>
            <w:sz w:val="28"/>
            <w:szCs w:val="28"/>
          </w:rPr>
          <m:t>×</m:t>
        </m:r>
        <m:sSubSup>
          <m:sSubSupPr>
            <m:ctrlPr>
              <w:rPr>
                <w:rFonts w:ascii="Cambria Math" w:hAnsi="Cambria Math"/>
                <w:i/>
                <w:spacing w:val="-52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pacing w:val="-52"/>
                <w:sz w:val="28"/>
                <w:szCs w:val="28"/>
              </w:rPr>
              <m:t>КС</m:t>
            </m:r>
          </m:e>
          <m:sub>
            <m:r>
              <w:rPr>
                <w:rFonts w:ascii="Cambria Math" w:hAnsi="Cambria Math"/>
                <w:spacing w:val="-52"/>
                <w:sz w:val="28"/>
                <w:szCs w:val="28"/>
              </w:rPr>
              <m:t>БНФ</m:t>
            </m:r>
          </m:sub>
          <m:sup>
            <m:r>
              <w:rPr>
                <w:rFonts w:ascii="Cambria Math" w:hAnsi="Cambria Math"/>
                <w:spacing w:val="-52"/>
                <w:sz w:val="28"/>
                <w:szCs w:val="28"/>
              </w:rPr>
              <m:t>n</m:t>
            </m:r>
          </m:sup>
        </m:sSubSup>
        <m:r>
          <w:rPr>
            <w:rFonts w:ascii="Cambria Math" w:hAnsi="Cambria Math"/>
            <w:spacing w:val="-52"/>
            <w:sz w:val="28"/>
            <w:szCs w:val="28"/>
          </w:rPr>
          <m:t>)</m:t>
        </m:r>
      </m:oMath>
      <w:r w:rsidR="00216AD9" w:rsidRPr="008D0827">
        <w:rPr>
          <w:sz w:val="28"/>
          <w:szCs w:val="28"/>
        </w:rPr>
        <w:t>, где:</w:t>
      </w:r>
    </w:p>
    <w:p w:rsidR="00216AD9" w:rsidRPr="008D0827" w:rsidRDefault="00216AD9" w:rsidP="00216AD9">
      <w:pPr>
        <w:pStyle w:val="ConsPlusNormal"/>
        <w:ind w:firstLine="567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216AD9" w:rsidRPr="008D0827" w:rsidTr="00CE391E">
        <w:tc>
          <w:tcPr>
            <w:tcW w:w="1587" w:type="dxa"/>
          </w:tcPr>
          <w:p w:rsidR="00216AD9" w:rsidRPr="008D0827" w:rsidRDefault="00FC47D3" w:rsidP="00CE391E">
            <w:pPr>
              <w:pStyle w:val="ConsPlusNormal"/>
              <w:rPr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pacing w:val="-52"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pacing w:val="-52"/>
                        <w:sz w:val="28"/>
                        <w:szCs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/>
                        <w:spacing w:val="-52"/>
                        <w:sz w:val="28"/>
                        <w:szCs w:val="28"/>
                      </w:rPr>
                      <m:t>ФАП</m:t>
                    </m:r>
                  </m:sub>
                  <m:sup>
                    <m:r>
                      <w:rPr>
                        <w:rFonts w:ascii="Cambria Math" w:hAnsi="Cambria Math"/>
                        <w:spacing w:val="-52"/>
                        <w:sz w:val="28"/>
                        <w:szCs w:val="28"/>
                        <w:lang w:val="en-US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</w:tcPr>
          <w:p w:rsidR="00216AD9" w:rsidRPr="008D0827" w:rsidRDefault="00C34375" w:rsidP="00CE391E">
            <w:pPr>
              <w:pStyle w:val="ConsPlusNormal"/>
              <w:jc w:val="both"/>
              <w:rPr>
                <w:sz w:val="28"/>
                <w:szCs w:val="28"/>
              </w:rPr>
            </w:pPr>
            <w:r w:rsidRPr="008D0827">
              <w:rPr>
                <w:sz w:val="28"/>
                <w:szCs w:val="28"/>
              </w:rPr>
              <w:t>объем</w:t>
            </w:r>
            <w:r w:rsidR="00216AD9" w:rsidRPr="008D0827">
              <w:rPr>
                <w:sz w:val="28"/>
                <w:szCs w:val="28"/>
              </w:rPr>
              <w:t xml:space="preserve"> средств, направляемых на финансовое обеспечение фельдшерских, фельдшерско-акушерских пунктов в i-той медицинской организации;</w:t>
            </w:r>
          </w:p>
        </w:tc>
      </w:tr>
      <w:tr w:rsidR="00216AD9" w:rsidRPr="008D0827" w:rsidTr="00CE391E">
        <w:tc>
          <w:tcPr>
            <w:tcW w:w="1587" w:type="dxa"/>
          </w:tcPr>
          <w:p w:rsidR="00216AD9" w:rsidRPr="008D0827" w:rsidRDefault="00FC47D3" w:rsidP="00CE391E">
            <w:pPr>
              <w:pStyle w:val="ConsPlusNormal"/>
              <w:rPr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pacing w:val="-52"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pacing w:val="-52"/>
                        <w:sz w:val="28"/>
                        <w:szCs w:val="28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pacing w:val="-52"/>
                        <w:sz w:val="28"/>
                        <w:szCs w:val="28"/>
                      </w:rPr>
                      <m:t>ФАП</m:t>
                    </m:r>
                  </m:sub>
                  <m:sup>
                    <m:r>
                      <w:rPr>
                        <w:rFonts w:ascii="Cambria Math" w:hAnsi="Cambria Math"/>
                        <w:spacing w:val="-52"/>
                        <w:sz w:val="28"/>
                        <w:szCs w:val="28"/>
                        <w:lang w:val="en-US"/>
                      </w:rPr>
                      <m:t>n</m:t>
                    </m:r>
                  </m:sup>
                </m:sSubSup>
              </m:oMath>
            </m:oMathPara>
          </w:p>
        </w:tc>
        <w:tc>
          <w:tcPr>
            <w:tcW w:w="7483" w:type="dxa"/>
          </w:tcPr>
          <w:p w:rsidR="00216AD9" w:rsidRPr="008D0827" w:rsidRDefault="00216AD9" w:rsidP="00CE391E">
            <w:pPr>
              <w:pStyle w:val="ConsPlusNormal"/>
              <w:jc w:val="both"/>
              <w:rPr>
                <w:sz w:val="28"/>
                <w:szCs w:val="28"/>
              </w:rPr>
            </w:pPr>
            <w:r w:rsidRPr="008D0827">
              <w:rPr>
                <w:sz w:val="28"/>
                <w:szCs w:val="28"/>
              </w:rPr>
              <w:t xml:space="preserve">число фельдшерских, фельдшерско-акушерских пунктов </w:t>
            </w:r>
            <w:r w:rsidRPr="008D0827">
              <w:rPr>
                <w:sz w:val="28"/>
                <w:szCs w:val="28"/>
              </w:rPr>
              <w:br/>
              <w:t>n-типа (в зависимости от численности обслуживаемого населения и соответствия требованиям, установленным положением об организации оказания первичной медико-санитарной помощи взрослому населению);</w:t>
            </w:r>
          </w:p>
        </w:tc>
      </w:tr>
      <w:tr w:rsidR="00216AD9" w:rsidRPr="008D0827" w:rsidTr="00CE391E">
        <w:tc>
          <w:tcPr>
            <w:tcW w:w="1587" w:type="dxa"/>
          </w:tcPr>
          <w:p w:rsidR="00216AD9" w:rsidRPr="008D0827" w:rsidRDefault="00FC47D3" w:rsidP="00CE391E">
            <w:pPr>
              <w:pStyle w:val="ConsPlusNormal"/>
              <w:rPr>
                <w:rFonts w:eastAsia="Calibri"/>
                <w:spacing w:val="-52"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pacing w:val="-52"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pacing w:val="-52"/>
                        <w:sz w:val="28"/>
                        <w:szCs w:val="28"/>
                      </w:rPr>
                      <m:t>БНФ</m:t>
                    </m:r>
                  </m:e>
                  <m:sub>
                    <m:r>
                      <w:rPr>
                        <w:rFonts w:ascii="Cambria Math" w:hAnsi="Cambria Math"/>
                        <w:spacing w:val="-52"/>
                        <w:sz w:val="28"/>
                        <w:szCs w:val="28"/>
                      </w:rPr>
                      <m:t>ФАП</m:t>
                    </m:r>
                  </m:sub>
                  <m:sup>
                    <m:r>
                      <w:rPr>
                        <w:rFonts w:ascii="Cambria Math" w:hAnsi="Cambria Math"/>
                        <w:spacing w:val="-52"/>
                        <w:sz w:val="28"/>
                        <w:szCs w:val="28"/>
                        <w:lang w:val="en-US"/>
                      </w:rPr>
                      <m:t>n</m:t>
                    </m:r>
                  </m:sup>
                </m:sSubSup>
              </m:oMath>
            </m:oMathPara>
          </w:p>
        </w:tc>
        <w:tc>
          <w:tcPr>
            <w:tcW w:w="7483" w:type="dxa"/>
          </w:tcPr>
          <w:p w:rsidR="00216AD9" w:rsidRPr="008D0827" w:rsidRDefault="00216AD9" w:rsidP="00CE391E">
            <w:pPr>
              <w:pStyle w:val="ConsPlusNormal"/>
              <w:jc w:val="both"/>
              <w:rPr>
                <w:sz w:val="28"/>
                <w:szCs w:val="28"/>
              </w:rPr>
            </w:pPr>
            <w:r w:rsidRPr="008D0827">
              <w:rPr>
                <w:sz w:val="28"/>
                <w:szCs w:val="28"/>
              </w:rPr>
              <w:t>базовый норматив финансовых затрат на финансовое обеспечение структурных подразделений медицинских организаций – фельдшерских, фельдшерско-акушерских пунктов n-</w:t>
            </w:r>
            <w:proofErr w:type="spellStart"/>
            <w:r w:rsidRPr="008D0827">
              <w:rPr>
                <w:sz w:val="28"/>
                <w:szCs w:val="28"/>
              </w:rPr>
              <w:t>го</w:t>
            </w:r>
            <w:proofErr w:type="spellEnd"/>
            <w:r w:rsidRPr="008D0827">
              <w:rPr>
                <w:sz w:val="28"/>
                <w:szCs w:val="28"/>
              </w:rPr>
              <w:t xml:space="preserve"> типа;</w:t>
            </w:r>
          </w:p>
        </w:tc>
      </w:tr>
      <w:tr w:rsidR="00216AD9" w:rsidRPr="008D0827" w:rsidTr="00CE391E">
        <w:tc>
          <w:tcPr>
            <w:tcW w:w="1587" w:type="dxa"/>
          </w:tcPr>
          <w:p w:rsidR="00216AD9" w:rsidRPr="008D0827" w:rsidRDefault="00FC47D3" w:rsidP="00CE391E">
            <w:pPr>
              <w:pStyle w:val="ConsPlusNormal"/>
              <w:rPr>
                <w:rFonts w:eastAsia="Calibri"/>
                <w:i/>
                <w:spacing w:val="-52"/>
                <w:sz w:val="28"/>
                <w:szCs w:val="28"/>
                <w:lang w:val="en-US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pacing w:val="-52"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pacing w:val="-52"/>
                        <w:sz w:val="28"/>
                        <w:szCs w:val="28"/>
                      </w:rPr>
                      <m:t>КС</m:t>
                    </m:r>
                  </m:e>
                  <m:sub>
                    <m:r>
                      <w:rPr>
                        <w:rFonts w:ascii="Cambria Math" w:hAnsi="Cambria Math"/>
                        <w:spacing w:val="-52"/>
                        <w:sz w:val="28"/>
                        <w:szCs w:val="28"/>
                      </w:rPr>
                      <m:t>БНФ</m:t>
                    </m:r>
                  </m:sub>
                  <m:sup>
                    <m:r>
                      <w:rPr>
                        <w:rFonts w:ascii="Cambria Math" w:hAnsi="Cambria Math"/>
                        <w:spacing w:val="-52"/>
                        <w:sz w:val="28"/>
                        <w:szCs w:val="28"/>
                      </w:rPr>
                      <m:t>n</m:t>
                    </m:r>
                  </m:sup>
                </m:sSubSup>
              </m:oMath>
            </m:oMathPara>
          </w:p>
        </w:tc>
        <w:tc>
          <w:tcPr>
            <w:tcW w:w="7483" w:type="dxa"/>
          </w:tcPr>
          <w:p w:rsidR="00216AD9" w:rsidRPr="008D0827" w:rsidRDefault="00216AD9" w:rsidP="00CE391E">
            <w:pPr>
              <w:pStyle w:val="ConsPlusNormal"/>
              <w:jc w:val="both"/>
              <w:rPr>
                <w:sz w:val="28"/>
                <w:szCs w:val="28"/>
              </w:rPr>
            </w:pPr>
            <w:proofErr w:type="gramStart"/>
            <w:r w:rsidRPr="008D0827">
              <w:rPr>
                <w:sz w:val="28"/>
                <w:szCs w:val="28"/>
              </w:rPr>
              <w:t>коэффициент специфики оказания медицинской помощи, применяемый к базовому нормативу финансовых затрат на финансовое обеспечение структурных подразделений медицинской организации, учитывающий критерий соответствия их требованиям, установленным Приказом № 543н (для типов фельдшерских, фельдшерско-акушерских пунктов, для которых размер финансового обеспечения фельдшерских, фельдшерско-акушерских пунктов определен Программой, устанавливается значение коэффициента равное 1).</w:t>
            </w:r>
            <w:proofErr w:type="gramEnd"/>
          </w:p>
        </w:tc>
      </w:tr>
    </w:tbl>
    <w:p w:rsidR="00216AD9" w:rsidRPr="008D0827" w:rsidRDefault="00216AD9" w:rsidP="00216AD9">
      <w:pPr>
        <w:pStyle w:val="ConsPlusNormal"/>
        <w:ind w:firstLine="567"/>
        <w:jc w:val="both"/>
        <w:rPr>
          <w:i/>
          <w:sz w:val="28"/>
          <w:szCs w:val="28"/>
        </w:rPr>
      </w:pPr>
    </w:p>
    <w:p w:rsidR="00216AD9" w:rsidRPr="008D0827" w:rsidRDefault="00216AD9" w:rsidP="00216AD9">
      <w:pPr>
        <w:pStyle w:val="ConsPlusNormal"/>
        <w:ind w:firstLine="567"/>
        <w:jc w:val="both"/>
        <w:rPr>
          <w:color w:val="000000"/>
          <w:sz w:val="28"/>
          <w:szCs w:val="28"/>
        </w:rPr>
      </w:pPr>
      <w:proofErr w:type="gramStart"/>
      <w:r w:rsidRPr="008D0827">
        <w:rPr>
          <w:color w:val="000000"/>
          <w:sz w:val="28"/>
          <w:szCs w:val="28"/>
        </w:rPr>
        <w:t xml:space="preserve">В случае если у фельдшерских, фельдшерско-акушерских пунктов </w:t>
      </w:r>
      <w:r w:rsidRPr="008D0827">
        <w:rPr>
          <w:color w:val="000000"/>
          <w:sz w:val="28"/>
          <w:szCs w:val="28"/>
        </w:rPr>
        <w:br/>
        <w:t>в течение года меняется численность обслуживаемого населения, а также факт соответствия требованиям, установленными Приказом № 543н, годовой размер финансового обеспечения фельдшерских, фельдшерско-акушерских пунктов изменяется с учетом объема средств, направленных на финансовое обеспечение фельдшерских, фельдшерско-акушерских пунктов за предыдущие периоды с начала года, и рассчитывается следующим образом:</w:t>
      </w:r>
      <w:proofErr w:type="gramEnd"/>
    </w:p>
    <w:p w:rsidR="00216AD9" w:rsidRPr="008D0827" w:rsidRDefault="00216AD9" w:rsidP="00216AD9">
      <w:pPr>
        <w:pStyle w:val="ConsPlusNormal"/>
        <w:ind w:firstLine="567"/>
        <w:jc w:val="both"/>
        <w:rPr>
          <w:color w:val="000000"/>
          <w:sz w:val="28"/>
          <w:szCs w:val="28"/>
        </w:rPr>
      </w:pPr>
    </w:p>
    <w:p w:rsidR="00216AD9" w:rsidRPr="008D0827" w:rsidRDefault="00FC47D3" w:rsidP="00216AD9">
      <w:pPr>
        <w:pStyle w:val="ConsPlusNormal"/>
        <w:ind w:firstLine="567"/>
        <w:jc w:val="center"/>
        <w:rPr>
          <w:color w:val="000000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ОС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ФАП</m:t>
            </m:r>
          </m:sub>
          <m:sup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j</m:t>
            </m:r>
          </m:sup>
        </m:sSubSup>
        <m:r>
          <w:rPr>
            <w:rFonts w:ascii="Cambria Math" w:hAnsi="Cambria Math"/>
            <w:color w:val="000000"/>
            <w:sz w:val="28"/>
            <w:szCs w:val="28"/>
          </w:rPr>
          <m:t>=</m:t>
        </m:r>
        <m:sSubSup>
          <m:sSubSup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ОС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ФАП</m:t>
                </m:r>
              </m:e>
              <m:sub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НГ</m:t>
                </m:r>
              </m:sub>
            </m:sSub>
          </m:sub>
          <m:sup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j</m:t>
            </m:r>
          </m:sup>
        </m:sSubSup>
        <m:r>
          <w:rPr>
            <w:rFonts w:ascii="Cambria Math" w:hAnsi="Cambria Math"/>
            <w:color w:val="000000"/>
            <w:sz w:val="28"/>
            <w:szCs w:val="28"/>
          </w:rPr>
          <m:t>+(</m:t>
        </m:r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  <w:spacing w:val="-52"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pacing w:val="-52"/>
                    <w:sz w:val="28"/>
                    <w:szCs w:val="28"/>
                  </w:rPr>
                  <m:t>БНФ</m:t>
                </m:r>
              </m:e>
              <m:sub>
                <m:r>
                  <w:rPr>
                    <w:rFonts w:ascii="Cambria Math" w:hAnsi="Cambria Math"/>
                    <w:spacing w:val="-52"/>
                    <w:sz w:val="28"/>
                    <w:szCs w:val="28"/>
                  </w:rPr>
                  <m:t>ФАП</m:t>
                </m:r>
              </m:sub>
              <m:sup>
                <m:r>
                  <w:rPr>
                    <w:rFonts w:ascii="Cambria Math" w:hAnsi="Cambria Math"/>
                    <w:spacing w:val="-52"/>
                    <w:sz w:val="28"/>
                    <w:szCs w:val="28"/>
                  </w:rPr>
                  <m:t>j</m:t>
                </m:r>
              </m:sup>
            </m:sSubSup>
            <m:r>
              <w:rPr>
                <w:rFonts w:ascii="Cambria Math" w:hAnsi="Cambria Math"/>
                <w:spacing w:val="-52"/>
                <w:sz w:val="28"/>
                <w:szCs w:val="28"/>
              </w:rPr>
              <m:t>×</m:t>
            </m:r>
            <m:sSubSup>
              <m:sSubSupPr>
                <m:ctrlPr>
                  <w:rPr>
                    <w:rFonts w:ascii="Cambria Math" w:hAnsi="Cambria Math"/>
                    <w:i/>
                    <w:spacing w:val="-52"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pacing w:val="-52"/>
                    <w:sz w:val="28"/>
                    <w:szCs w:val="28"/>
                  </w:rPr>
                  <m:t>КС</m:t>
                </m:r>
              </m:e>
              <m:sub>
                <m:r>
                  <w:rPr>
                    <w:rFonts w:ascii="Cambria Math" w:hAnsi="Cambria Math"/>
                    <w:spacing w:val="-52"/>
                    <w:sz w:val="28"/>
                    <w:szCs w:val="28"/>
                  </w:rPr>
                  <m:t>БНФ</m:t>
                </m:r>
              </m:sub>
              <m:sup>
                <m:r>
                  <w:rPr>
                    <w:rFonts w:ascii="Cambria Math" w:hAnsi="Cambria Math"/>
                    <w:spacing w:val="-52"/>
                    <w:sz w:val="28"/>
                    <w:szCs w:val="28"/>
                  </w:rPr>
                  <m:t>j</m:t>
                </m:r>
              </m:sup>
            </m:sSubSup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12</m:t>
            </m:r>
          </m:den>
        </m:f>
        <m:r>
          <w:rPr>
            <w:rFonts w:ascii="Cambria Math" w:hAnsi="Cambria Math"/>
            <w:color w:val="000000"/>
            <w:spacing w:val="-52"/>
            <w:sz w:val="28"/>
            <w:szCs w:val="28"/>
          </w:rPr>
          <m:t>×</m:t>
        </m:r>
        <m:sSub>
          <m:sSubPr>
            <m:ctrlPr>
              <w:rPr>
                <w:rFonts w:ascii="Cambria Math" w:hAnsi="Cambria Math"/>
                <w:i/>
                <w:color w:val="000000"/>
                <w:spacing w:val="-52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pacing w:val="-52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color w:val="000000"/>
                <w:spacing w:val="-52"/>
                <w:sz w:val="28"/>
                <w:szCs w:val="28"/>
              </w:rPr>
              <m:t>МЕС</m:t>
            </m:r>
          </m:sub>
        </m:sSub>
        <m:r>
          <w:rPr>
            <w:rFonts w:ascii="Cambria Math" w:hAnsi="Cambria Math"/>
            <w:color w:val="000000"/>
            <w:spacing w:val="-52"/>
            <w:sz w:val="28"/>
            <w:szCs w:val="28"/>
          </w:rPr>
          <m:t>)</m:t>
        </m:r>
      </m:oMath>
      <w:r w:rsidR="00216AD9" w:rsidRPr="008D0827">
        <w:rPr>
          <w:color w:val="000000"/>
          <w:sz w:val="28"/>
          <w:szCs w:val="28"/>
        </w:rPr>
        <w:t>, где:</w:t>
      </w:r>
    </w:p>
    <w:p w:rsidR="00216AD9" w:rsidRPr="008D0827" w:rsidRDefault="00216AD9" w:rsidP="00216AD9">
      <w:pPr>
        <w:pStyle w:val="ConsPlusNormal"/>
        <w:ind w:firstLine="567"/>
        <w:jc w:val="both"/>
        <w:rPr>
          <w:color w:val="000000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216AD9" w:rsidRPr="008D0827" w:rsidTr="00CE391E">
        <w:tc>
          <w:tcPr>
            <w:tcW w:w="1587" w:type="dxa"/>
          </w:tcPr>
          <w:p w:rsidR="00216AD9" w:rsidRPr="008D0827" w:rsidRDefault="00FC47D3" w:rsidP="00CE391E">
            <w:pPr>
              <w:pStyle w:val="ConsPlusNormal"/>
              <w:rPr>
                <w:color w:val="000000"/>
                <w:spacing w:val="-52"/>
                <w:sz w:val="28"/>
                <w:szCs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ФАП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  <w:lang w:val="en-US"/>
                      </w:rPr>
                      <m:t>j</m:t>
                    </m:r>
                  </m:sup>
                </m:sSubSup>
              </m:oMath>
            </m:oMathPara>
          </w:p>
        </w:tc>
        <w:tc>
          <w:tcPr>
            <w:tcW w:w="7483" w:type="dxa"/>
          </w:tcPr>
          <w:p w:rsidR="00216AD9" w:rsidRPr="008D0827" w:rsidRDefault="00216AD9" w:rsidP="00CE391E">
            <w:pPr>
              <w:pStyle w:val="ConsPlusNormal"/>
              <w:jc w:val="both"/>
              <w:rPr>
                <w:color w:val="000000"/>
                <w:sz w:val="28"/>
                <w:szCs w:val="28"/>
              </w:rPr>
            </w:pPr>
            <w:r w:rsidRPr="008D0827">
              <w:rPr>
                <w:color w:val="000000"/>
                <w:sz w:val="28"/>
                <w:szCs w:val="28"/>
              </w:rPr>
              <w:t>фактический размер финансового обеспечения фельдшерского, фельдшерско-акушерского пункта;</w:t>
            </w:r>
          </w:p>
        </w:tc>
      </w:tr>
      <w:tr w:rsidR="00216AD9" w:rsidRPr="008D0827" w:rsidTr="00CE391E">
        <w:tc>
          <w:tcPr>
            <w:tcW w:w="1587" w:type="dxa"/>
          </w:tcPr>
          <w:p w:rsidR="00216AD9" w:rsidRPr="008D0827" w:rsidRDefault="00FC47D3" w:rsidP="00CE391E">
            <w:pPr>
              <w:pStyle w:val="ConsPlusNormal"/>
              <w:rPr>
                <w:color w:val="000000"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color w:val="000000"/>
                        <w:spacing w:val="-52"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000000"/>
                        <w:spacing w:val="-52"/>
                        <w:sz w:val="28"/>
                        <w:szCs w:val="28"/>
                      </w:rPr>
                      <m:t>ОС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pacing w:val="-52"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/>
                            <w:spacing w:val="-52"/>
                            <w:sz w:val="28"/>
                            <w:szCs w:val="28"/>
                          </w:rPr>
                          <m:t>ФАП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/>
                            <w:spacing w:val="-52"/>
                            <w:sz w:val="28"/>
                            <w:szCs w:val="28"/>
                          </w:rPr>
                          <m:t>НГ</m:t>
                        </m:r>
                      </m:sub>
                    </m:sSub>
                  </m:sub>
                  <m:sup>
                    <m:r>
                      <w:rPr>
                        <w:rFonts w:ascii="Cambria Math" w:hAnsi="Cambria Math"/>
                        <w:color w:val="000000"/>
                        <w:spacing w:val="-52"/>
                        <w:sz w:val="28"/>
                        <w:szCs w:val="28"/>
                        <w:lang w:val="en-US"/>
                      </w:rPr>
                      <m:t>j</m:t>
                    </m:r>
                  </m:sup>
                </m:sSubSup>
              </m:oMath>
            </m:oMathPara>
          </w:p>
        </w:tc>
        <w:tc>
          <w:tcPr>
            <w:tcW w:w="7483" w:type="dxa"/>
          </w:tcPr>
          <w:p w:rsidR="00216AD9" w:rsidRPr="008D0827" w:rsidRDefault="00216AD9" w:rsidP="00CE391E">
            <w:pPr>
              <w:pStyle w:val="ConsPlusNormal"/>
              <w:jc w:val="both"/>
              <w:rPr>
                <w:color w:val="000000"/>
                <w:sz w:val="28"/>
                <w:szCs w:val="28"/>
              </w:rPr>
            </w:pPr>
            <w:r w:rsidRPr="008D0827">
              <w:rPr>
                <w:color w:val="000000"/>
                <w:sz w:val="28"/>
                <w:szCs w:val="28"/>
              </w:rPr>
              <w:t xml:space="preserve">размер средств, направленный на финансовое обеспечение </w:t>
            </w:r>
            <w:r w:rsidRPr="008D0827">
              <w:rPr>
                <w:color w:val="000000"/>
                <w:sz w:val="28"/>
                <w:szCs w:val="28"/>
              </w:rPr>
              <w:lastRenderedPageBreak/>
              <w:t>фельдшерского, фельдшерско-акушерского пункта с начала года;</w:t>
            </w:r>
          </w:p>
        </w:tc>
      </w:tr>
      <w:tr w:rsidR="00216AD9" w:rsidRPr="008D0827" w:rsidTr="00CE391E">
        <w:tc>
          <w:tcPr>
            <w:tcW w:w="1587" w:type="dxa"/>
          </w:tcPr>
          <w:p w:rsidR="00216AD9" w:rsidRPr="008D0827" w:rsidRDefault="00FC47D3" w:rsidP="00CE391E">
            <w:pPr>
              <w:pStyle w:val="ConsPlusNormal"/>
              <w:rPr>
                <w:rFonts w:eastAsia="Calibri"/>
                <w:i/>
                <w:color w:val="000000"/>
                <w:spacing w:val="-52"/>
                <w:sz w:val="28"/>
                <w:szCs w:val="28"/>
                <w:lang w:val="en-US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pacing w:val="-52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pacing w:val="-52"/>
                        <w:sz w:val="28"/>
                        <w:szCs w:val="28"/>
                        <w:lang w:val="en-US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pacing w:val="-52"/>
                        <w:sz w:val="28"/>
                        <w:szCs w:val="28"/>
                      </w:rPr>
                      <m:t>МЕС</m:t>
                    </m:r>
                  </m:sub>
                </m:sSub>
              </m:oMath>
            </m:oMathPara>
          </w:p>
        </w:tc>
        <w:tc>
          <w:tcPr>
            <w:tcW w:w="7483" w:type="dxa"/>
          </w:tcPr>
          <w:p w:rsidR="00216AD9" w:rsidRPr="008D0827" w:rsidRDefault="00216AD9" w:rsidP="00CE391E">
            <w:pPr>
              <w:pStyle w:val="ConsPlusNormal"/>
              <w:jc w:val="both"/>
              <w:rPr>
                <w:color w:val="000000"/>
                <w:sz w:val="28"/>
                <w:szCs w:val="28"/>
              </w:rPr>
            </w:pPr>
            <w:r w:rsidRPr="008D0827">
              <w:rPr>
                <w:color w:val="000000"/>
                <w:sz w:val="28"/>
                <w:szCs w:val="28"/>
              </w:rPr>
              <w:t>количество месяцев, оставшихся до конца календарного года.</w:t>
            </w:r>
          </w:p>
        </w:tc>
      </w:tr>
    </w:tbl>
    <w:p w:rsidR="00216AD9" w:rsidRPr="008D0827" w:rsidRDefault="00216AD9" w:rsidP="00216AD9">
      <w:pPr>
        <w:pStyle w:val="ConsPlusNormal"/>
        <w:ind w:firstLine="567"/>
        <w:jc w:val="both"/>
        <w:rPr>
          <w:sz w:val="28"/>
          <w:szCs w:val="28"/>
        </w:rPr>
      </w:pPr>
      <w:r w:rsidRPr="008D0827">
        <w:rPr>
          <w:sz w:val="28"/>
          <w:szCs w:val="28"/>
        </w:rPr>
        <w:t>Расходы на оплату транспортных услуг не входят в размеры финансового обеспечения фельдшерских, фельдшерско-акушерских пунктов.</w:t>
      </w:r>
    </w:p>
    <w:p w:rsidR="00216AD9" w:rsidRPr="008D0827" w:rsidRDefault="00216AD9" w:rsidP="00216AD9">
      <w:pPr>
        <w:pStyle w:val="ConsPlusNormal"/>
        <w:ind w:firstLine="567"/>
        <w:jc w:val="both"/>
        <w:outlineLvl w:val="3"/>
        <w:rPr>
          <w:b/>
          <w:sz w:val="28"/>
          <w:szCs w:val="28"/>
        </w:rPr>
      </w:pPr>
    </w:p>
    <w:p w:rsidR="005F2DA3" w:rsidRPr="008D0827" w:rsidRDefault="005F2DA3" w:rsidP="00216AD9">
      <w:pPr>
        <w:pStyle w:val="ConsPlusNormal"/>
        <w:ind w:firstLine="567"/>
        <w:jc w:val="both"/>
        <w:outlineLvl w:val="3"/>
        <w:rPr>
          <w:b/>
          <w:sz w:val="28"/>
          <w:szCs w:val="28"/>
        </w:rPr>
      </w:pPr>
    </w:p>
    <w:p w:rsidR="00216AD9" w:rsidRPr="008D0827" w:rsidRDefault="00216AD9" w:rsidP="00216AD9">
      <w:pPr>
        <w:pStyle w:val="ConsPlusNormal"/>
        <w:ind w:firstLine="567"/>
        <w:jc w:val="both"/>
        <w:outlineLvl w:val="3"/>
        <w:rPr>
          <w:b/>
          <w:sz w:val="28"/>
          <w:szCs w:val="28"/>
        </w:rPr>
      </w:pPr>
      <w:r w:rsidRPr="008D0827">
        <w:rPr>
          <w:b/>
          <w:sz w:val="28"/>
          <w:szCs w:val="28"/>
        </w:rPr>
        <w:t>2.2.</w:t>
      </w:r>
      <w:r w:rsidR="00C34375" w:rsidRPr="008D0827">
        <w:rPr>
          <w:b/>
          <w:sz w:val="28"/>
          <w:szCs w:val="28"/>
        </w:rPr>
        <w:t>8</w:t>
      </w:r>
      <w:r w:rsidRPr="008D0827">
        <w:rPr>
          <w:b/>
          <w:sz w:val="28"/>
          <w:szCs w:val="28"/>
        </w:rPr>
        <w:t>. Оплата</w:t>
      </w:r>
      <w:r w:rsidRPr="008D0827">
        <w:rPr>
          <w:sz w:val="28"/>
          <w:szCs w:val="28"/>
        </w:rPr>
        <w:t xml:space="preserve"> </w:t>
      </w:r>
      <w:r w:rsidRPr="008D0827">
        <w:rPr>
          <w:b/>
          <w:sz w:val="28"/>
          <w:szCs w:val="28"/>
        </w:rPr>
        <w:t>профилактических медицинских осмотров, в том числе в рамках диспансеризации</w:t>
      </w:r>
    </w:p>
    <w:p w:rsidR="00216AD9" w:rsidRPr="008D0827" w:rsidRDefault="00216AD9" w:rsidP="00216AD9">
      <w:pPr>
        <w:pStyle w:val="ConsPlusNormal"/>
        <w:ind w:firstLine="567"/>
        <w:jc w:val="both"/>
        <w:rPr>
          <w:sz w:val="28"/>
          <w:szCs w:val="28"/>
        </w:rPr>
      </w:pPr>
    </w:p>
    <w:p w:rsidR="00C34375" w:rsidRPr="008D0827" w:rsidRDefault="00C34375" w:rsidP="00C34375">
      <w:pPr>
        <w:pStyle w:val="ConsPlusNormal"/>
        <w:ind w:firstLine="567"/>
        <w:jc w:val="both"/>
        <w:rPr>
          <w:sz w:val="28"/>
          <w:szCs w:val="28"/>
        </w:rPr>
      </w:pPr>
      <w:proofErr w:type="gramStart"/>
      <w:r w:rsidRPr="008D0827">
        <w:rPr>
          <w:sz w:val="28"/>
          <w:szCs w:val="28"/>
        </w:rPr>
        <w:t xml:space="preserve">Финансовое обеспечение профилактических медицинских осмотров, диспансеризации и диспансерного наблюдения </w:t>
      </w:r>
      <w:r w:rsidR="00AF3536">
        <w:rPr>
          <w:sz w:val="28"/>
          <w:szCs w:val="28"/>
        </w:rPr>
        <w:t xml:space="preserve">отдельных категорий взрослого населения </w:t>
      </w:r>
      <w:r w:rsidRPr="008D0827">
        <w:rPr>
          <w:sz w:val="28"/>
          <w:szCs w:val="28"/>
        </w:rPr>
        <w:t xml:space="preserve">осуществляется вне </w:t>
      </w:r>
      <w:proofErr w:type="spellStart"/>
      <w:r w:rsidRPr="008D0827">
        <w:rPr>
          <w:sz w:val="28"/>
          <w:szCs w:val="28"/>
        </w:rPr>
        <w:t>подушевого</w:t>
      </w:r>
      <w:proofErr w:type="spellEnd"/>
      <w:r w:rsidRPr="008D0827">
        <w:rPr>
          <w:sz w:val="28"/>
          <w:szCs w:val="28"/>
        </w:rPr>
        <w:t xml:space="preserve"> норматива финансирования за единицу объема медицинской помощи (комплексное посещение) в соответствии с объемом медицинских исследований, установленным приказами Министерства здравоохранения Российской Федерации от 27 апреля 2021 г. № 404н «Об утверждении порядка проведения профилактического медицинского осмотра и диспансеризации определенных групп взрослого населения» (зарегистрировано в Минюсте России</w:t>
      </w:r>
      <w:proofErr w:type="gramEnd"/>
      <w:r w:rsidRPr="008D0827">
        <w:rPr>
          <w:sz w:val="28"/>
          <w:szCs w:val="28"/>
        </w:rPr>
        <w:t xml:space="preserve"> </w:t>
      </w:r>
      <w:proofErr w:type="gramStart"/>
      <w:r w:rsidRPr="008D0827">
        <w:rPr>
          <w:sz w:val="28"/>
          <w:szCs w:val="28"/>
        </w:rPr>
        <w:t>30 июня 2021 г. № 64042), от 10 августа 2017 г. № 514н «О Порядке проведения профилактических медицинских осмотров несовершеннолетних» (зарегистрировано в Минюсте России 18 августа 2017 г. № 47855), от 15 февраля 2013 г. № 72н «О проведении диспансеризации пребывающих в стационарных учреждениях детей-сирот и детей, находящихся в трудной жизненной ситуации» (зарегистрировано в Минюсте России 2 апреля 2013 г. № 27964), от 21 апреля</w:t>
      </w:r>
      <w:proofErr w:type="gramEnd"/>
      <w:r w:rsidRPr="008D0827">
        <w:rPr>
          <w:sz w:val="28"/>
          <w:szCs w:val="28"/>
        </w:rPr>
        <w:t xml:space="preserve"> </w:t>
      </w:r>
      <w:proofErr w:type="gramStart"/>
      <w:r w:rsidRPr="008D0827">
        <w:rPr>
          <w:sz w:val="28"/>
          <w:szCs w:val="28"/>
        </w:rPr>
        <w:t>2022 г. № 275н «Об утверждении Порядка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семью» (зарегистрировано в Минюсте России 29 апреля 2022 г. № 68366), от 15 марта 2022 г. № 168н «Об утверждении порядка проведения диспансерного наблюдения за взрослыми» (зарегистрировано в Минюсте России 21 апреля 2022 г. № 68288</w:t>
      </w:r>
      <w:proofErr w:type="gramEnd"/>
      <w:r w:rsidRPr="008D0827">
        <w:rPr>
          <w:sz w:val="28"/>
          <w:szCs w:val="28"/>
        </w:rPr>
        <w:t>) и с учетом целевых показателей охвата населения профилактическими медицинскими осмотрами федерального проекта «Развитие системы оказания первичной медико-санитарной помощи» национального проекта «Здравоохранение»).</w:t>
      </w:r>
    </w:p>
    <w:p w:rsidR="00C34375" w:rsidRPr="008D0827" w:rsidRDefault="00C34375" w:rsidP="00045DA8">
      <w:pPr>
        <w:pStyle w:val="ConsPlusNormal"/>
        <w:ind w:firstLine="567"/>
        <w:jc w:val="both"/>
        <w:rPr>
          <w:sz w:val="28"/>
          <w:szCs w:val="28"/>
        </w:rPr>
      </w:pPr>
      <w:r w:rsidRPr="008D0827">
        <w:rPr>
          <w:sz w:val="28"/>
          <w:szCs w:val="28"/>
        </w:rPr>
        <w:t xml:space="preserve">При этом тарифным соглашением устанавливаются тарифы на оплату профилактических медицинских осмотров, в том числе в рамках </w:t>
      </w:r>
      <w:proofErr w:type="gramStart"/>
      <w:r w:rsidRPr="008D0827">
        <w:rPr>
          <w:sz w:val="28"/>
          <w:szCs w:val="28"/>
        </w:rPr>
        <w:t>диспансеризации</w:t>
      </w:r>
      <w:proofErr w:type="gramEnd"/>
      <w:r w:rsidRPr="008D0827">
        <w:rPr>
          <w:sz w:val="28"/>
          <w:szCs w:val="28"/>
        </w:rPr>
        <w:t xml:space="preserve"> рассчитанные в соответствии с Методикой расчета тарифов, применяемые при </w:t>
      </w:r>
      <w:proofErr w:type="spellStart"/>
      <w:r w:rsidRPr="008D0827">
        <w:rPr>
          <w:sz w:val="28"/>
          <w:szCs w:val="28"/>
        </w:rPr>
        <w:t>межучрежденческих</w:t>
      </w:r>
      <w:proofErr w:type="spellEnd"/>
      <w:r w:rsidRPr="008D0827">
        <w:rPr>
          <w:sz w:val="28"/>
          <w:szCs w:val="28"/>
        </w:rPr>
        <w:t xml:space="preserve"> расчетах, в том числе дифференцированные в зависимости от </w:t>
      </w:r>
      <w:r w:rsidR="00045DA8" w:rsidRPr="008D0827">
        <w:rPr>
          <w:sz w:val="28"/>
          <w:szCs w:val="28"/>
        </w:rPr>
        <w:t xml:space="preserve">работы медицинской организации </w:t>
      </w:r>
      <w:r w:rsidRPr="008D0827">
        <w:rPr>
          <w:sz w:val="28"/>
          <w:szCs w:val="28"/>
        </w:rPr>
        <w:lastRenderedPageBreak/>
        <w:t>в выходные дни и использования для проведения профилактических осмотров и диспансеризации мобильных медицинских бригад.</w:t>
      </w:r>
    </w:p>
    <w:p w:rsidR="00C34375" w:rsidRPr="008D0827" w:rsidRDefault="00C34375" w:rsidP="00045DA8">
      <w:pPr>
        <w:pStyle w:val="ConsPlusNormal"/>
        <w:ind w:firstLine="567"/>
        <w:jc w:val="both"/>
        <w:rPr>
          <w:sz w:val="28"/>
          <w:szCs w:val="28"/>
        </w:rPr>
      </w:pPr>
      <w:r w:rsidRPr="008D0827">
        <w:rPr>
          <w:sz w:val="28"/>
          <w:szCs w:val="28"/>
        </w:rPr>
        <w:t>В тарифном соглашении устан</w:t>
      </w:r>
      <w:r w:rsidR="00045DA8" w:rsidRPr="008D0827">
        <w:rPr>
          <w:sz w:val="28"/>
          <w:szCs w:val="28"/>
        </w:rPr>
        <w:t xml:space="preserve">авливаются тарифы на указанные </w:t>
      </w:r>
      <w:r w:rsidRPr="008D0827">
        <w:rPr>
          <w:sz w:val="28"/>
          <w:szCs w:val="28"/>
        </w:rPr>
        <w:t>в Приложении № 2 к Программе мед</w:t>
      </w:r>
      <w:r w:rsidR="00045DA8" w:rsidRPr="008D0827">
        <w:rPr>
          <w:sz w:val="28"/>
          <w:szCs w:val="28"/>
        </w:rPr>
        <w:t xml:space="preserve">ицинские услуги в соответствии </w:t>
      </w:r>
      <w:r w:rsidRPr="008D0827">
        <w:rPr>
          <w:sz w:val="28"/>
          <w:szCs w:val="28"/>
        </w:rPr>
        <w:t xml:space="preserve">с нормативом финансовых затрат, установленным территориальной программой обязательного медицинского страхования. </w:t>
      </w:r>
    </w:p>
    <w:p w:rsidR="00C34375" w:rsidRPr="008D0827" w:rsidRDefault="00C34375" w:rsidP="00C34375">
      <w:pPr>
        <w:pStyle w:val="ConsPlusNormal"/>
        <w:ind w:firstLine="567"/>
        <w:jc w:val="both"/>
        <w:rPr>
          <w:sz w:val="28"/>
          <w:szCs w:val="28"/>
        </w:rPr>
      </w:pPr>
      <w:proofErr w:type="gramStart"/>
      <w:r w:rsidRPr="008D0827">
        <w:rPr>
          <w:sz w:val="28"/>
          <w:szCs w:val="28"/>
        </w:rPr>
        <w:t>Оплата случаев диспансерного наблюдения осуществляется за комплексное посещение, включающее стоимость посещения врача, проводящего диспансерное наблюдение, а также усредненную стоимость лабораторных и диагностических исследований, предусмотренных порядком проведения диспансерного наблюдения, утвержденным уполномоченным федеральным органом исполнительной власти в сфере охраны здоровья.</w:t>
      </w:r>
      <w:proofErr w:type="gramEnd"/>
    </w:p>
    <w:p w:rsidR="00C34375" w:rsidRPr="008D0827" w:rsidRDefault="00C34375" w:rsidP="00045DA8">
      <w:pPr>
        <w:pStyle w:val="ConsPlusNormal"/>
        <w:ind w:left="426" w:firstLine="141"/>
        <w:jc w:val="both"/>
        <w:rPr>
          <w:sz w:val="28"/>
          <w:szCs w:val="28"/>
        </w:rPr>
      </w:pPr>
    </w:p>
    <w:p w:rsidR="00216AD9" w:rsidRPr="008D0827" w:rsidRDefault="00216AD9" w:rsidP="00216AD9">
      <w:pPr>
        <w:pStyle w:val="ConsPlusNormal"/>
        <w:ind w:firstLine="567"/>
        <w:jc w:val="both"/>
        <w:outlineLvl w:val="3"/>
        <w:rPr>
          <w:b/>
          <w:sz w:val="28"/>
          <w:szCs w:val="28"/>
        </w:rPr>
      </w:pPr>
      <w:r w:rsidRPr="008D0827">
        <w:rPr>
          <w:b/>
          <w:sz w:val="28"/>
          <w:szCs w:val="28"/>
        </w:rPr>
        <w:t>2.2.</w:t>
      </w:r>
      <w:r w:rsidR="00A36106" w:rsidRPr="008D0827">
        <w:rPr>
          <w:b/>
          <w:sz w:val="28"/>
          <w:szCs w:val="28"/>
        </w:rPr>
        <w:t>9</w:t>
      </w:r>
      <w:r w:rsidRPr="008D0827">
        <w:rPr>
          <w:b/>
          <w:sz w:val="28"/>
          <w:szCs w:val="28"/>
        </w:rPr>
        <w:t>. Подходы к оплате медицинской помощи за единицу объема медицинской помощи - за медицинскую услугу, за посещение, за обращение (законченный случай)</w:t>
      </w:r>
    </w:p>
    <w:p w:rsidR="00216AD9" w:rsidRPr="008D0827" w:rsidRDefault="00216AD9" w:rsidP="00216AD9">
      <w:pPr>
        <w:pStyle w:val="ConsPlusNormal"/>
        <w:ind w:firstLine="567"/>
        <w:jc w:val="both"/>
        <w:rPr>
          <w:sz w:val="28"/>
          <w:szCs w:val="28"/>
        </w:rPr>
      </w:pPr>
    </w:p>
    <w:p w:rsidR="00216AD9" w:rsidRPr="008D0827" w:rsidRDefault="00216AD9" w:rsidP="00216AD9">
      <w:pPr>
        <w:pStyle w:val="ConsPlusNormal"/>
        <w:ind w:firstLine="567"/>
        <w:jc w:val="both"/>
        <w:rPr>
          <w:sz w:val="28"/>
          <w:szCs w:val="28"/>
        </w:rPr>
      </w:pPr>
      <w:r w:rsidRPr="008D0827">
        <w:rPr>
          <w:sz w:val="28"/>
          <w:szCs w:val="28"/>
        </w:rPr>
        <w:t xml:space="preserve">При оплате медицинской помощи за единицу объема медицинской помощи в определенных Программой случаях размер финансового обеспечения медицинской организации складывается </w:t>
      </w:r>
      <w:proofErr w:type="gramStart"/>
      <w:r w:rsidRPr="008D0827">
        <w:rPr>
          <w:sz w:val="28"/>
          <w:szCs w:val="28"/>
        </w:rPr>
        <w:t>исходя из фактически оказанных объемов медицинской помощи и определяется</w:t>
      </w:r>
      <w:proofErr w:type="gramEnd"/>
      <w:r w:rsidRPr="008D0827">
        <w:rPr>
          <w:sz w:val="28"/>
          <w:szCs w:val="28"/>
        </w:rPr>
        <w:t xml:space="preserve"> по следующей формуле:</w:t>
      </w:r>
    </w:p>
    <w:p w:rsidR="00216AD9" w:rsidRPr="008D0827" w:rsidRDefault="00216AD9" w:rsidP="00216AD9">
      <w:pPr>
        <w:pStyle w:val="ConsPlusNormal"/>
        <w:ind w:firstLine="567"/>
        <w:jc w:val="both"/>
        <w:rPr>
          <w:sz w:val="28"/>
          <w:szCs w:val="28"/>
        </w:rPr>
      </w:pPr>
      <w:r w:rsidRPr="008D0827">
        <w:rPr>
          <w:noProof/>
          <w:position w:val="-14"/>
          <w:sz w:val="28"/>
          <w:szCs w:val="28"/>
        </w:rPr>
        <w:drawing>
          <wp:inline distT="0" distB="0" distL="0" distR="0" wp14:anchorId="1EB621DF" wp14:editId="4C3E3304">
            <wp:extent cx="1768475" cy="293370"/>
            <wp:effectExtent l="0" t="0" r="0" b="0"/>
            <wp:docPr id="4" name="Рисунок 4" descr="base_1_217556_6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base_1_217556_64"/>
                    <pic:cNvPicPr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8475" cy="293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D0827">
        <w:rPr>
          <w:sz w:val="28"/>
          <w:szCs w:val="28"/>
        </w:rPr>
        <w:t>, где:</w:t>
      </w:r>
    </w:p>
    <w:p w:rsidR="00216AD9" w:rsidRPr="008D0827" w:rsidRDefault="00216AD9" w:rsidP="00216AD9">
      <w:pPr>
        <w:pStyle w:val="ConsPlusNormal"/>
        <w:ind w:firstLine="567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216AD9" w:rsidRPr="008D0827" w:rsidTr="00CE391E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216AD9" w:rsidRPr="008D0827" w:rsidRDefault="00216AD9" w:rsidP="00CE391E">
            <w:pPr>
              <w:pStyle w:val="ConsPlusNormal"/>
              <w:jc w:val="center"/>
              <w:rPr>
                <w:sz w:val="28"/>
                <w:szCs w:val="28"/>
              </w:rPr>
            </w:pPr>
            <w:r w:rsidRPr="008D0827">
              <w:rPr>
                <w:sz w:val="28"/>
                <w:szCs w:val="28"/>
              </w:rPr>
              <w:t>ФО</w:t>
            </w:r>
            <w:r w:rsidRPr="008D0827">
              <w:rPr>
                <w:sz w:val="28"/>
                <w:szCs w:val="28"/>
                <w:vertAlign w:val="subscript"/>
              </w:rPr>
              <w:t>ФАКТ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216AD9" w:rsidRPr="008D0827" w:rsidRDefault="00216AD9" w:rsidP="00CE391E">
            <w:pPr>
              <w:pStyle w:val="ConsPlusNormal"/>
              <w:jc w:val="both"/>
              <w:rPr>
                <w:sz w:val="28"/>
                <w:szCs w:val="28"/>
              </w:rPr>
            </w:pPr>
            <w:r w:rsidRPr="008D0827">
              <w:rPr>
                <w:sz w:val="28"/>
                <w:szCs w:val="28"/>
              </w:rPr>
              <w:t>фактический размер финансового обеспечения медицинской организации, рублей;</w:t>
            </w:r>
          </w:p>
        </w:tc>
      </w:tr>
      <w:tr w:rsidR="00216AD9" w:rsidRPr="008D0827" w:rsidTr="00CE391E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216AD9" w:rsidRPr="008D0827" w:rsidRDefault="00216AD9" w:rsidP="00CE391E">
            <w:pPr>
              <w:pStyle w:val="ConsPlusNormal"/>
              <w:jc w:val="center"/>
              <w:rPr>
                <w:sz w:val="28"/>
                <w:szCs w:val="28"/>
              </w:rPr>
            </w:pPr>
            <w:r w:rsidRPr="008D0827">
              <w:rPr>
                <w:sz w:val="28"/>
                <w:szCs w:val="28"/>
              </w:rPr>
              <w:t>О</w:t>
            </w:r>
            <w:r w:rsidRPr="008D0827">
              <w:rPr>
                <w:sz w:val="28"/>
                <w:szCs w:val="28"/>
                <w:vertAlign w:val="subscript"/>
              </w:rPr>
              <w:t>МП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216AD9" w:rsidRPr="008D0827" w:rsidRDefault="00045DA8" w:rsidP="00CE391E">
            <w:pPr>
              <w:pStyle w:val="ConsPlusNormal"/>
              <w:jc w:val="both"/>
              <w:rPr>
                <w:sz w:val="28"/>
                <w:szCs w:val="28"/>
              </w:rPr>
            </w:pPr>
            <w:r w:rsidRPr="008D0827">
              <w:rPr>
                <w:rFonts w:eastAsia="Calibri"/>
                <w:color w:val="000000"/>
                <w:sz w:val="28"/>
                <w:szCs w:val="28"/>
                <w:lang w:eastAsia="en-US"/>
              </w:rPr>
              <w:t>фактические объемы первичной медико-санитарной помощи, оказанной в амбулаторных условиях, оплачиваемой за единицу объема медицинской помощи</w:t>
            </w:r>
            <w:r w:rsidR="00216AD9" w:rsidRPr="008D0827">
              <w:rPr>
                <w:sz w:val="28"/>
                <w:szCs w:val="28"/>
              </w:rPr>
              <w:t>);</w:t>
            </w:r>
          </w:p>
        </w:tc>
      </w:tr>
      <w:tr w:rsidR="00216AD9" w:rsidRPr="008D0827" w:rsidTr="00CE391E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216AD9" w:rsidRPr="008D0827" w:rsidRDefault="00216AD9" w:rsidP="00CE391E">
            <w:pPr>
              <w:pStyle w:val="ConsPlusNormal"/>
              <w:jc w:val="center"/>
              <w:rPr>
                <w:sz w:val="28"/>
                <w:szCs w:val="28"/>
              </w:rPr>
            </w:pPr>
            <w:r w:rsidRPr="008D0827">
              <w:rPr>
                <w:sz w:val="28"/>
                <w:szCs w:val="28"/>
              </w:rPr>
              <w:t>Т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216AD9" w:rsidRPr="008D0827" w:rsidRDefault="00216AD9" w:rsidP="00CE391E">
            <w:pPr>
              <w:pStyle w:val="ConsPlusNormal"/>
              <w:jc w:val="both"/>
              <w:rPr>
                <w:sz w:val="28"/>
                <w:szCs w:val="28"/>
              </w:rPr>
            </w:pPr>
            <w:r w:rsidRPr="008D0827">
              <w:rPr>
                <w:sz w:val="28"/>
                <w:szCs w:val="28"/>
              </w:rPr>
              <w:t>тариф за единицу объема медицинской первичной медико-санитарной помощи, оказанной в амбулаторных условиях, рублей.</w:t>
            </w:r>
          </w:p>
        </w:tc>
      </w:tr>
    </w:tbl>
    <w:p w:rsidR="00216AD9" w:rsidRPr="008D0827" w:rsidRDefault="00216AD9" w:rsidP="00216AD9">
      <w:pPr>
        <w:pStyle w:val="ConsPlusNormal"/>
        <w:ind w:firstLine="567"/>
        <w:jc w:val="both"/>
        <w:rPr>
          <w:sz w:val="28"/>
          <w:szCs w:val="28"/>
        </w:rPr>
      </w:pPr>
      <w:r w:rsidRPr="008D0827">
        <w:rPr>
          <w:sz w:val="28"/>
          <w:szCs w:val="28"/>
        </w:rPr>
        <w:t xml:space="preserve">Финансовое обеспечение расходов медицинских организаций, не имеющих прикрепившихся лиц, а также видов расходов, не включенных в </w:t>
      </w:r>
      <w:proofErr w:type="spellStart"/>
      <w:r w:rsidRPr="008D0827">
        <w:rPr>
          <w:sz w:val="28"/>
          <w:szCs w:val="28"/>
        </w:rPr>
        <w:t>подушевой</w:t>
      </w:r>
      <w:proofErr w:type="spellEnd"/>
      <w:r w:rsidRPr="008D0827">
        <w:rPr>
          <w:sz w:val="28"/>
          <w:szCs w:val="28"/>
        </w:rPr>
        <w:t xml:space="preserve"> норматив, осуществляется за единицу объема медицинской помощи.</w:t>
      </w:r>
    </w:p>
    <w:p w:rsidR="00045DA8" w:rsidRPr="008D0827" w:rsidRDefault="00045DA8" w:rsidP="00216AD9">
      <w:pPr>
        <w:pStyle w:val="ConsPlusNormal"/>
        <w:ind w:firstLine="567"/>
        <w:jc w:val="both"/>
        <w:rPr>
          <w:sz w:val="28"/>
          <w:szCs w:val="28"/>
        </w:rPr>
      </w:pPr>
    </w:p>
    <w:p w:rsidR="00045DA8" w:rsidRPr="008D0827" w:rsidRDefault="00045DA8" w:rsidP="00045DA8">
      <w:pPr>
        <w:pStyle w:val="ConsPlusNormal"/>
        <w:ind w:firstLine="567"/>
        <w:jc w:val="both"/>
        <w:rPr>
          <w:sz w:val="28"/>
          <w:szCs w:val="28"/>
        </w:rPr>
      </w:pPr>
      <w:r w:rsidRPr="008D0827">
        <w:rPr>
          <w:sz w:val="28"/>
          <w:szCs w:val="28"/>
        </w:rPr>
        <w:t xml:space="preserve">Оплата медицинской реабилитации в амбулаторных условиях, включая реабилитацию пациентов после перенесенной новой коронавирусной инфекции (COVID-19), осуществляется вне </w:t>
      </w:r>
      <w:proofErr w:type="spellStart"/>
      <w:r w:rsidRPr="008D0827">
        <w:rPr>
          <w:sz w:val="28"/>
          <w:szCs w:val="28"/>
        </w:rPr>
        <w:t>подушевого</w:t>
      </w:r>
      <w:proofErr w:type="spellEnd"/>
      <w:r w:rsidRPr="008D0827">
        <w:rPr>
          <w:sz w:val="28"/>
          <w:szCs w:val="28"/>
        </w:rPr>
        <w:t xml:space="preserve"> норматива финансирования на прикрепившихся лиц к медицинской </w:t>
      </w:r>
      <w:r w:rsidRPr="008D0827">
        <w:rPr>
          <w:sz w:val="28"/>
          <w:szCs w:val="28"/>
        </w:rPr>
        <w:lastRenderedPageBreak/>
        <w:t>организации, исходя из установленных Территориальной программой государственных гарантий в соответствии с Программой территориальных нормативов объема и финансовых затрат на единицу объема для медицинской реабилитации.</w:t>
      </w:r>
    </w:p>
    <w:p w:rsidR="00045DA8" w:rsidRPr="008D0827" w:rsidRDefault="00045DA8" w:rsidP="00045DA8">
      <w:pPr>
        <w:pStyle w:val="ConsPlusNormal"/>
        <w:ind w:firstLine="567"/>
        <w:jc w:val="both"/>
        <w:rPr>
          <w:sz w:val="28"/>
          <w:szCs w:val="28"/>
        </w:rPr>
      </w:pPr>
      <w:r w:rsidRPr="008D0827">
        <w:rPr>
          <w:sz w:val="28"/>
          <w:szCs w:val="28"/>
        </w:rPr>
        <w:t xml:space="preserve">При этом комплексное посещение, как законченный случай медицинской реабилитации в амбулаторных условиях, включает в среднем 10–12 посещений. </w:t>
      </w:r>
    </w:p>
    <w:p w:rsidR="00216AD9" w:rsidRPr="008D0827" w:rsidRDefault="00216AD9" w:rsidP="00045DA8">
      <w:pPr>
        <w:pStyle w:val="ConsPlusNormal"/>
        <w:ind w:firstLine="567"/>
        <w:jc w:val="both"/>
        <w:rPr>
          <w:sz w:val="28"/>
          <w:szCs w:val="28"/>
        </w:rPr>
      </w:pPr>
      <w:r w:rsidRPr="008D0827">
        <w:rPr>
          <w:sz w:val="28"/>
          <w:szCs w:val="28"/>
        </w:rPr>
        <w:t>Оплате за комплексное посещение подлежит законченный случай медицинской реабилитации в амбулаторных условиях. Комплексное посещение включает набор необходимых консультаций специалистов, а также проведение методов реабилитации, определенных программами реабилитации.</w:t>
      </w:r>
      <w:r w:rsidR="00045DA8" w:rsidRPr="008D0827">
        <w:rPr>
          <w:sz w:val="28"/>
          <w:szCs w:val="28"/>
        </w:rPr>
        <w:t xml:space="preserve"> При этом</w:t>
      </w:r>
      <w:proofErr w:type="gramStart"/>
      <w:r w:rsidR="00045DA8" w:rsidRPr="008D0827">
        <w:rPr>
          <w:sz w:val="28"/>
          <w:szCs w:val="28"/>
        </w:rPr>
        <w:t>,</w:t>
      </w:r>
      <w:proofErr w:type="gramEnd"/>
      <w:r w:rsidR="00045DA8" w:rsidRPr="008D0827">
        <w:rPr>
          <w:sz w:val="28"/>
          <w:szCs w:val="28"/>
        </w:rPr>
        <w:t xml:space="preserve"> по решению лечащего врача консультация отдельных специалистов в рамках комплексного посещения может осуществляться в том числе с использованием телемедицинских технологий (1-2 посещения).</w:t>
      </w:r>
    </w:p>
    <w:p w:rsidR="00216AD9" w:rsidRPr="008D0827" w:rsidRDefault="00216AD9" w:rsidP="00216AD9">
      <w:pPr>
        <w:pStyle w:val="ConsPlusNormal"/>
        <w:ind w:firstLine="567"/>
        <w:jc w:val="both"/>
        <w:rPr>
          <w:sz w:val="28"/>
          <w:szCs w:val="28"/>
        </w:rPr>
      </w:pPr>
      <w:r w:rsidRPr="008D0827">
        <w:rPr>
          <w:sz w:val="28"/>
          <w:szCs w:val="28"/>
        </w:rPr>
        <w:t xml:space="preserve">Объем средств, полученных </w:t>
      </w:r>
      <w:proofErr w:type="spellStart"/>
      <w:r w:rsidRPr="008D0827">
        <w:rPr>
          <w:sz w:val="28"/>
          <w:szCs w:val="28"/>
          <w:lang w:val="en-US"/>
        </w:rPr>
        <w:t>i</w:t>
      </w:r>
      <w:proofErr w:type="spellEnd"/>
      <w:r w:rsidRPr="008D0827">
        <w:rPr>
          <w:sz w:val="28"/>
          <w:szCs w:val="28"/>
        </w:rPr>
        <w:t>-той медицинской организацией за оказание медицинской помощи по профилю «</w:t>
      </w:r>
      <w:r w:rsidR="00045DA8" w:rsidRPr="008D0827">
        <w:rPr>
          <w:sz w:val="28"/>
          <w:szCs w:val="28"/>
        </w:rPr>
        <w:t>М</w:t>
      </w:r>
      <w:r w:rsidRPr="008D0827">
        <w:rPr>
          <w:sz w:val="28"/>
          <w:szCs w:val="28"/>
        </w:rPr>
        <w:t>едицинская реабилитация», определяется по формуле:</w:t>
      </w:r>
    </w:p>
    <w:p w:rsidR="00216AD9" w:rsidRPr="008D0827" w:rsidRDefault="00216AD9" w:rsidP="00216AD9">
      <w:pPr>
        <w:pStyle w:val="ConsPlusNormal"/>
        <w:ind w:firstLine="567"/>
        <w:jc w:val="both"/>
        <w:rPr>
          <w:sz w:val="28"/>
          <w:szCs w:val="28"/>
        </w:rPr>
      </w:pPr>
    </w:p>
    <w:p w:rsidR="00045DA8" w:rsidRPr="008D0827" w:rsidRDefault="00FC47D3" w:rsidP="00216AD9">
      <w:pPr>
        <w:pStyle w:val="ConsPlusNormal"/>
        <w:jc w:val="center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ОС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МР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АМБ</m:t>
            </m:r>
          </m:sup>
        </m:sSubSup>
        <m:r>
          <w:rPr>
            <w:rFonts w:ascii="Cambria Math" w:hAnsi="Cambria Math"/>
            <w:sz w:val="28"/>
            <w:szCs w:val="28"/>
          </w:rPr>
          <m:t>=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/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О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МР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МР</m:t>
                    </m:r>
                  </m:sub>
                </m:sSub>
              </m:e>
            </m:d>
          </m:e>
        </m:nary>
      </m:oMath>
      <w:r w:rsidR="00216AD9" w:rsidRPr="008D0827">
        <w:rPr>
          <w:sz w:val="28"/>
          <w:szCs w:val="28"/>
        </w:rPr>
        <w:t>, где</w:t>
      </w:r>
    </w:p>
    <w:p w:rsidR="00216AD9" w:rsidRPr="008D0827" w:rsidRDefault="00216AD9" w:rsidP="00045DA8">
      <w:pPr>
        <w:pStyle w:val="ConsPlusNormal"/>
        <w:ind w:left="426" w:hanging="426"/>
        <w:jc w:val="center"/>
        <w:rPr>
          <w:sz w:val="28"/>
          <w:szCs w:val="28"/>
        </w:rPr>
      </w:pPr>
      <w:r w:rsidRPr="008D0827">
        <w:rPr>
          <w:sz w:val="28"/>
          <w:szCs w:val="28"/>
        </w:rPr>
        <w:t>:</w:t>
      </w:r>
    </w:p>
    <w:p w:rsidR="00216AD9" w:rsidRPr="008D0827" w:rsidRDefault="00FC47D3" w:rsidP="00216AD9">
      <w:pPr>
        <w:pStyle w:val="ConsPlusNormal"/>
        <w:ind w:firstLine="567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ОС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МР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АМБ</m:t>
            </m:r>
          </m:sup>
        </m:sSubSup>
      </m:oMath>
      <w:r w:rsidR="00216AD9" w:rsidRPr="008D0827">
        <w:rPr>
          <w:sz w:val="28"/>
          <w:szCs w:val="28"/>
        </w:rPr>
        <w:t xml:space="preserve"> – объем средств, полученных </w:t>
      </w:r>
      <w:proofErr w:type="spellStart"/>
      <w:r w:rsidR="00216AD9" w:rsidRPr="008D0827">
        <w:rPr>
          <w:sz w:val="28"/>
          <w:szCs w:val="28"/>
          <w:lang w:val="en-US"/>
        </w:rPr>
        <w:t>i</w:t>
      </w:r>
      <w:proofErr w:type="spellEnd"/>
      <w:r w:rsidR="00216AD9" w:rsidRPr="008D0827">
        <w:rPr>
          <w:sz w:val="28"/>
          <w:szCs w:val="28"/>
        </w:rPr>
        <w:t>-той медицинской организацией за оказание медицинской помощи по профилю «</w:t>
      </w:r>
      <w:r w:rsidR="00045DA8" w:rsidRPr="008D0827">
        <w:rPr>
          <w:sz w:val="28"/>
          <w:szCs w:val="28"/>
        </w:rPr>
        <w:t>М</w:t>
      </w:r>
      <w:r w:rsidR="00216AD9" w:rsidRPr="008D0827">
        <w:rPr>
          <w:sz w:val="28"/>
          <w:szCs w:val="28"/>
        </w:rPr>
        <w:t>едицинская реабилитация» в амбулаторных условиях;</w:t>
      </w:r>
    </w:p>
    <w:p w:rsidR="00216AD9" w:rsidRPr="008D0827" w:rsidRDefault="00FC47D3" w:rsidP="00216AD9">
      <w:pPr>
        <w:pStyle w:val="ConsPlusNormal"/>
        <w:ind w:firstLine="567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О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МР</m:t>
            </m:r>
          </m:sub>
        </m:sSub>
      </m:oMath>
      <w:r w:rsidR="00216AD9" w:rsidRPr="008D0827">
        <w:rPr>
          <w:sz w:val="28"/>
          <w:szCs w:val="28"/>
        </w:rPr>
        <w:t xml:space="preserve"> – объем комплексных посещений по профилю «</w:t>
      </w:r>
      <w:r w:rsidR="00045DA8" w:rsidRPr="008D0827">
        <w:rPr>
          <w:sz w:val="28"/>
          <w:szCs w:val="28"/>
        </w:rPr>
        <w:t>М</w:t>
      </w:r>
      <w:r w:rsidR="00216AD9" w:rsidRPr="008D0827">
        <w:rPr>
          <w:sz w:val="28"/>
          <w:szCs w:val="28"/>
        </w:rPr>
        <w:t xml:space="preserve">едицинская реабилитация» с </w:t>
      </w:r>
      <w:proofErr w:type="gramStart"/>
      <w:r w:rsidR="00216AD9" w:rsidRPr="008D0827">
        <w:rPr>
          <w:sz w:val="28"/>
          <w:szCs w:val="28"/>
        </w:rPr>
        <w:t>учетом</w:t>
      </w:r>
      <w:proofErr w:type="gramEnd"/>
      <w:r w:rsidR="00216AD9" w:rsidRPr="008D0827">
        <w:rPr>
          <w:sz w:val="28"/>
          <w:szCs w:val="28"/>
        </w:rPr>
        <w:t xml:space="preserve"> в том числе состояния пациента и заболевания (профиля заболевания) пациента;</w:t>
      </w:r>
    </w:p>
    <w:p w:rsidR="00216AD9" w:rsidRPr="008D0827" w:rsidRDefault="00FC47D3" w:rsidP="00216AD9">
      <w:pPr>
        <w:pStyle w:val="ConsPlusNormal"/>
        <w:ind w:firstLine="567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Т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МР</m:t>
            </m:r>
          </m:sub>
        </m:sSub>
      </m:oMath>
      <w:r w:rsidR="00216AD9" w:rsidRPr="008D0827">
        <w:rPr>
          <w:sz w:val="28"/>
          <w:szCs w:val="28"/>
        </w:rPr>
        <w:t xml:space="preserve"> – тариф на оплату комплексного посещения по профилю «</w:t>
      </w:r>
      <w:r w:rsidR="00045DA8" w:rsidRPr="008D0827">
        <w:rPr>
          <w:sz w:val="28"/>
          <w:szCs w:val="28"/>
        </w:rPr>
        <w:t>М</w:t>
      </w:r>
      <w:r w:rsidR="00216AD9" w:rsidRPr="008D0827">
        <w:rPr>
          <w:sz w:val="28"/>
          <w:szCs w:val="28"/>
        </w:rPr>
        <w:t>едицинская реабилитация» для соответствующего состояния пациента и заболевания (профиля заболевания) пациента.</w:t>
      </w:r>
    </w:p>
    <w:p w:rsidR="00A36106" w:rsidRPr="008D0827" w:rsidRDefault="00A36106" w:rsidP="00216AD9">
      <w:pPr>
        <w:pStyle w:val="ConsPlusNormal"/>
        <w:ind w:firstLine="567"/>
        <w:jc w:val="both"/>
        <w:rPr>
          <w:sz w:val="28"/>
          <w:szCs w:val="28"/>
        </w:rPr>
      </w:pPr>
      <w:r w:rsidRPr="008D0827">
        <w:rPr>
          <w:sz w:val="28"/>
          <w:szCs w:val="28"/>
        </w:rPr>
        <w:t xml:space="preserve">В целях </w:t>
      </w:r>
      <w:proofErr w:type="gramStart"/>
      <w:r w:rsidRPr="008D0827">
        <w:rPr>
          <w:sz w:val="28"/>
          <w:szCs w:val="28"/>
        </w:rPr>
        <w:t>повышения эффективности расходования средств обязательного медицинского страхования</w:t>
      </w:r>
      <w:proofErr w:type="gramEnd"/>
      <w:r w:rsidRPr="008D0827">
        <w:rPr>
          <w:sz w:val="28"/>
          <w:szCs w:val="28"/>
        </w:rPr>
        <w:t xml:space="preserve"> оплат</w:t>
      </w:r>
      <w:r w:rsidR="002D1E8B" w:rsidRPr="008D0827">
        <w:rPr>
          <w:sz w:val="28"/>
          <w:szCs w:val="28"/>
        </w:rPr>
        <w:t>а</w:t>
      </w:r>
      <w:r w:rsidRPr="008D0827">
        <w:rPr>
          <w:sz w:val="28"/>
          <w:szCs w:val="28"/>
        </w:rPr>
        <w:t xml:space="preserve"> посещений школы сахарного диабета осуществля</w:t>
      </w:r>
      <w:r w:rsidR="002D1E8B" w:rsidRPr="008D0827">
        <w:rPr>
          <w:sz w:val="28"/>
          <w:szCs w:val="28"/>
        </w:rPr>
        <w:t>ется</w:t>
      </w:r>
      <w:r w:rsidRPr="008D0827">
        <w:rPr>
          <w:sz w:val="28"/>
          <w:szCs w:val="28"/>
        </w:rPr>
        <w:t xml:space="preserve"> за единицу объема медицинской помощи вне </w:t>
      </w:r>
      <w:proofErr w:type="spellStart"/>
      <w:r w:rsidRPr="008D0827">
        <w:rPr>
          <w:sz w:val="28"/>
          <w:szCs w:val="28"/>
        </w:rPr>
        <w:t>подушевого</w:t>
      </w:r>
      <w:proofErr w:type="spellEnd"/>
      <w:r w:rsidRPr="008D0827">
        <w:rPr>
          <w:sz w:val="28"/>
          <w:szCs w:val="28"/>
        </w:rPr>
        <w:t xml:space="preserve"> норматива финансирования. Медицинскую помощь в рамках школ сахарного диабета оплачива</w:t>
      </w:r>
      <w:r w:rsidR="002D1E8B" w:rsidRPr="008D0827">
        <w:rPr>
          <w:sz w:val="28"/>
          <w:szCs w:val="28"/>
        </w:rPr>
        <w:t>ется</w:t>
      </w:r>
      <w:r w:rsidRPr="008D0827">
        <w:rPr>
          <w:sz w:val="28"/>
          <w:szCs w:val="28"/>
        </w:rPr>
        <w:t xml:space="preserve"> за единицу объема – комплексное посещение, включающее от 15 до 20 часов занятий в рамках школы сахарного диабета, а также проверку дневников самоконтроля.</w:t>
      </w:r>
    </w:p>
    <w:p w:rsidR="00A36106" w:rsidRPr="008D0827" w:rsidRDefault="00A36106" w:rsidP="00216AD9">
      <w:pPr>
        <w:pStyle w:val="ConsPlusNormal"/>
        <w:ind w:firstLine="567"/>
        <w:jc w:val="both"/>
        <w:rPr>
          <w:sz w:val="28"/>
          <w:szCs w:val="28"/>
        </w:rPr>
      </w:pPr>
    </w:p>
    <w:p w:rsidR="005F2DA3" w:rsidRPr="008D0827" w:rsidRDefault="005F2DA3" w:rsidP="00216AD9">
      <w:pPr>
        <w:pStyle w:val="ConsPlusNormal"/>
        <w:ind w:firstLine="567"/>
        <w:jc w:val="both"/>
        <w:rPr>
          <w:sz w:val="28"/>
          <w:szCs w:val="28"/>
        </w:rPr>
      </w:pPr>
    </w:p>
    <w:p w:rsidR="00216AD9" w:rsidRPr="008D0827" w:rsidRDefault="00216AD9" w:rsidP="00216AD9">
      <w:pPr>
        <w:pStyle w:val="ConsPlusNormal"/>
        <w:ind w:firstLine="567"/>
        <w:jc w:val="both"/>
        <w:outlineLvl w:val="3"/>
        <w:rPr>
          <w:b/>
          <w:sz w:val="28"/>
          <w:szCs w:val="28"/>
        </w:rPr>
      </w:pPr>
      <w:r w:rsidRPr="008D0827">
        <w:rPr>
          <w:b/>
          <w:sz w:val="28"/>
          <w:szCs w:val="28"/>
        </w:rPr>
        <w:t>2.2.1</w:t>
      </w:r>
      <w:r w:rsidR="00A36106" w:rsidRPr="008D0827">
        <w:rPr>
          <w:b/>
          <w:sz w:val="28"/>
          <w:szCs w:val="28"/>
        </w:rPr>
        <w:t>0</w:t>
      </w:r>
      <w:r w:rsidRPr="008D0827">
        <w:rPr>
          <w:b/>
          <w:sz w:val="28"/>
          <w:szCs w:val="28"/>
        </w:rPr>
        <w:t>. Расчет итогового объема финансового обеспечения первичной медико-санитарной помощи</w:t>
      </w:r>
    </w:p>
    <w:p w:rsidR="00216AD9" w:rsidRPr="008D0827" w:rsidRDefault="00216AD9" w:rsidP="00216AD9">
      <w:pPr>
        <w:pStyle w:val="ConsPlusNormal"/>
        <w:ind w:firstLine="567"/>
        <w:jc w:val="both"/>
        <w:rPr>
          <w:sz w:val="28"/>
          <w:szCs w:val="28"/>
        </w:rPr>
      </w:pPr>
    </w:p>
    <w:p w:rsidR="00216AD9" w:rsidRPr="008D0827" w:rsidRDefault="00216AD9" w:rsidP="00216AD9">
      <w:pPr>
        <w:pStyle w:val="ConsPlusNormal"/>
        <w:ind w:firstLine="567"/>
        <w:jc w:val="both"/>
        <w:rPr>
          <w:sz w:val="28"/>
          <w:szCs w:val="28"/>
        </w:rPr>
      </w:pPr>
      <w:r w:rsidRPr="008D0827">
        <w:rPr>
          <w:sz w:val="28"/>
          <w:szCs w:val="28"/>
        </w:rPr>
        <w:t xml:space="preserve">Итоговый объем финансового обеспечения первичной медико-санитарной помощи в конкретной медицинской организации определяется </w:t>
      </w:r>
      <w:r w:rsidRPr="008D0827">
        <w:rPr>
          <w:sz w:val="28"/>
          <w:szCs w:val="28"/>
        </w:rPr>
        <w:lastRenderedPageBreak/>
        <w:t>следующим образом:</w:t>
      </w:r>
    </w:p>
    <w:p w:rsidR="00216AD9" w:rsidRPr="008D0827" w:rsidRDefault="00216AD9" w:rsidP="00216AD9">
      <w:pPr>
        <w:pStyle w:val="ConsPlusNormal"/>
        <w:ind w:firstLine="567"/>
        <w:jc w:val="both"/>
        <w:rPr>
          <w:sz w:val="28"/>
          <w:szCs w:val="28"/>
        </w:rPr>
      </w:pPr>
    </w:p>
    <w:p w:rsidR="00216AD9" w:rsidRPr="008D0827" w:rsidRDefault="00FC47D3" w:rsidP="00216AD9">
      <w:pPr>
        <w:pStyle w:val="ConsPlusNormal"/>
        <w:jc w:val="center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pacing w:val="-52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pacing w:val="-52"/>
                <w:sz w:val="28"/>
                <w:szCs w:val="28"/>
              </w:rPr>
              <m:t>ФО</m:t>
            </m:r>
          </m:e>
          <m:sub>
            <m:r>
              <w:rPr>
                <w:rFonts w:ascii="Cambria Math" w:hAnsi="Cambria Math"/>
                <w:spacing w:val="-52"/>
                <w:sz w:val="28"/>
                <w:szCs w:val="28"/>
              </w:rPr>
              <m:t>ФАКТ</m:t>
            </m:r>
          </m:sub>
          <m:sup>
            <m:r>
              <w:rPr>
                <w:rFonts w:ascii="Cambria Math" w:hAnsi="Cambria Math"/>
                <w:spacing w:val="-52"/>
                <w:sz w:val="28"/>
                <w:szCs w:val="28"/>
                <w:lang w:val="en-US"/>
              </w:rPr>
              <m:t>i</m:t>
            </m:r>
          </m:sup>
        </m:sSubSup>
        <m:r>
          <w:rPr>
            <w:rFonts w:ascii="Cambria Math" w:hAnsi="Cambria Math"/>
            <w:spacing w:val="-52"/>
            <w:sz w:val="28"/>
            <w:szCs w:val="28"/>
          </w:rPr>
          <m:t>=</m:t>
        </m:r>
        <m:sSubSup>
          <m:sSubSupPr>
            <m:ctrlPr>
              <w:rPr>
                <w:rFonts w:ascii="Cambria Math" w:hAnsi="Cambria Math"/>
                <w:i/>
                <w:spacing w:val="-52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pacing w:val="-52"/>
                <w:sz w:val="28"/>
                <w:szCs w:val="28"/>
              </w:rPr>
              <m:t>ОС</m:t>
            </m:r>
          </m:e>
          <m:sub>
            <m:r>
              <w:rPr>
                <w:rFonts w:ascii="Cambria Math" w:hAnsi="Cambria Math"/>
                <w:spacing w:val="-52"/>
                <w:sz w:val="28"/>
                <w:szCs w:val="28"/>
              </w:rPr>
              <m:t>ДС</m:t>
            </m:r>
          </m:sub>
          <m:sup>
            <m:r>
              <w:rPr>
                <w:rFonts w:ascii="Cambria Math" w:hAnsi="Cambria Math"/>
                <w:spacing w:val="-52"/>
                <w:sz w:val="28"/>
                <w:szCs w:val="28"/>
                <w:lang w:val="en-US"/>
              </w:rPr>
              <m:t>i</m:t>
            </m:r>
          </m:sup>
        </m:sSubSup>
        <m:sSubSup>
          <m:sSubSupPr>
            <m:ctrlPr>
              <w:rPr>
                <w:rFonts w:ascii="Cambria Math" w:hAnsi="Cambria Math"/>
                <w:i/>
                <w:spacing w:val="-52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pacing w:val="-52"/>
                <w:sz w:val="28"/>
                <w:szCs w:val="28"/>
              </w:rPr>
              <m:t>+ДП</m:t>
            </m:r>
          </m:e>
          <m:sub>
            <m:r>
              <w:rPr>
                <w:rFonts w:ascii="Cambria Math" w:hAnsi="Cambria Math"/>
                <w:spacing w:val="-52"/>
                <w:sz w:val="28"/>
                <w:szCs w:val="28"/>
              </w:rPr>
              <m:t>Н</m:t>
            </m:r>
          </m:sub>
          <m:sup>
            <m:r>
              <w:rPr>
                <w:rFonts w:ascii="Cambria Math" w:hAnsi="Cambria Math"/>
                <w:spacing w:val="-52"/>
                <w:sz w:val="28"/>
                <w:szCs w:val="28"/>
                <w:lang w:val="en-US"/>
              </w:rPr>
              <m:t>i</m:t>
            </m:r>
          </m:sup>
        </m:sSubSup>
        <m:r>
          <w:rPr>
            <w:rFonts w:ascii="Cambria Math" w:hAnsi="Cambria Math"/>
            <w:spacing w:val="-52"/>
            <w:sz w:val="28"/>
            <w:szCs w:val="28"/>
          </w:rPr>
          <m:t>×</m:t>
        </m:r>
        <m:sSubSup>
          <m:sSubSupPr>
            <m:ctrlPr>
              <w:rPr>
                <w:rFonts w:ascii="Cambria Math" w:hAnsi="Cambria Math"/>
                <w:i/>
                <w:spacing w:val="-52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pacing w:val="-52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pacing w:val="-52"/>
                <w:sz w:val="28"/>
                <w:szCs w:val="28"/>
              </w:rPr>
              <m:t>З</m:t>
            </m:r>
          </m:sub>
          <m:sup>
            <m:r>
              <w:rPr>
                <w:rFonts w:ascii="Cambria Math" w:hAnsi="Cambria Math"/>
                <w:spacing w:val="-52"/>
                <w:sz w:val="28"/>
                <w:szCs w:val="28"/>
                <w:lang w:val="en-US"/>
              </w:rPr>
              <m:t>i</m:t>
            </m:r>
          </m:sup>
        </m:sSubSup>
        <m:r>
          <w:rPr>
            <w:rFonts w:ascii="Cambria Math" w:hAnsi="Cambria Math"/>
            <w:spacing w:val="-52"/>
            <w:sz w:val="28"/>
            <w:szCs w:val="28"/>
          </w:rPr>
          <m:t>+</m:t>
        </m:r>
        <m:sSubSup>
          <m:sSubSupPr>
            <m:ctrlPr>
              <w:rPr>
                <w:rFonts w:ascii="Cambria Math" w:hAnsi="Cambria Math"/>
                <w:i/>
                <w:spacing w:val="-52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pacing w:val="-52"/>
                <w:sz w:val="28"/>
                <w:szCs w:val="28"/>
              </w:rPr>
              <m:t>ОС</m:t>
            </m:r>
          </m:e>
          <m:sub>
            <m:r>
              <w:rPr>
                <w:rFonts w:ascii="Cambria Math" w:hAnsi="Cambria Math"/>
                <w:spacing w:val="-52"/>
                <w:sz w:val="28"/>
                <w:szCs w:val="28"/>
              </w:rPr>
              <m:t>ФАП</m:t>
            </m:r>
          </m:sub>
          <m:sup>
            <m:r>
              <w:rPr>
                <w:rFonts w:ascii="Cambria Math" w:hAnsi="Cambria Math"/>
                <w:spacing w:val="-52"/>
                <w:sz w:val="28"/>
                <w:szCs w:val="28"/>
                <w:lang w:val="en-US"/>
              </w:rPr>
              <m:t>i</m:t>
            </m:r>
          </m:sup>
        </m:sSubSup>
        <m:r>
          <w:rPr>
            <w:rFonts w:ascii="Cambria Math" w:hAnsi="Cambria Math"/>
            <w:spacing w:val="-52"/>
            <w:sz w:val="28"/>
            <w:szCs w:val="28"/>
          </w:rPr>
          <m:t>+</m:t>
        </m:r>
        <m:sSubSup>
          <m:sSubSupPr>
            <m:ctrlPr>
              <w:rPr>
                <w:rFonts w:ascii="Cambria Math" w:hAnsi="Cambria Math"/>
                <w:i/>
                <w:spacing w:val="-52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pacing w:val="-52"/>
                <w:sz w:val="28"/>
                <w:szCs w:val="28"/>
              </w:rPr>
              <m:t>ОС</m:t>
            </m:r>
          </m:e>
          <m:sub>
            <m:r>
              <w:rPr>
                <w:rFonts w:ascii="Cambria Math" w:hAnsi="Cambria Math"/>
                <w:spacing w:val="-52"/>
                <w:sz w:val="28"/>
                <w:szCs w:val="28"/>
              </w:rPr>
              <m:t>ИССЛЕД</m:t>
            </m:r>
          </m:sub>
          <m:sup>
            <m:r>
              <w:rPr>
                <w:rFonts w:ascii="Cambria Math" w:hAnsi="Cambria Math"/>
                <w:spacing w:val="-52"/>
                <w:sz w:val="28"/>
                <w:szCs w:val="28"/>
                <w:lang w:val="en-US"/>
              </w:rPr>
              <m:t>i</m:t>
            </m:r>
          </m:sup>
        </m:sSubSup>
        <m:sSubSup>
          <m:sSubSupPr>
            <m:ctrlPr>
              <w:rPr>
                <w:rFonts w:ascii="Cambria Math" w:hAnsi="Cambria Math"/>
                <w:i/>
                <w:spacing w:val="-52"/>
                <w:sz w:val="28"/>
                <w:szCs w:val="28"/>
              </w:rPr>
            </m:ctrlPr>
          </m:sSubSupPr>
          <m:e>
            <m:sSubSup>
              <m:sSubSupPr>
                <m:ctrlPr>
                  <w:rPr>
                    <w:rFonts w:ascii="Cambria Math" w:hAnsi="Cambria Math"/>
                    <w:i/>
                    <w:spacing w:val="-52"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pacing w:val="-52"/>
                    <w:sz w:val="28"/>
                    <w:szCs w:val="28"/>
                  </w:rPr>
                  <m:t>+ ОС</m:t>
                </m:r>
              </m:e>
              <m:sub>
                <m:r>
                  <w:rPr>
                    <w:rFonts w:ascii="Cambria Math" w:hAnsi="Cambria Math"/>
                    <w:spacing w:val="-52"/>
                    <w:sz w:val="28"/>
                    <w:szCs w:val="28"/>
                  </w:rPr>
                  <m:t>НЕОТЛ</m:t>
                </m:r>
              </m:sub>
              <m:sup>
                <m:r>
                  <w:rPr>
                    <w:rFonts w:ascii="Cambria Math" w:hAnsi="Cambria Math"/>
                    <w:spacing w:val="-52"/>
                    <w:sz w:val="28"/>
                    <w:szCs w:val="28"/>
                    <w:lang w:val="en-US"/>
                  </w:rPr>
                  <m:t>i</m:t>
                </m:r>
              </m:sup>
            </m:sSubSup>
            <m:r>
              <w:rPr>
                <w:rFonts w:ascii="Cambria Math" w:hAnsi="Cambria Math"/>
                <w:spacing w:val="-52"/>
                <w:sz w:val="28"/>
                <w:szCs w:val="28"/>
              </w:rPr>
              <m:t>+ОС</m:t>
            </m:r>
          </m:e>
          <m:sub>
            <m:r>
              <w:rPr>
                <w:rFonts w:ascii="Cambria Math" w:hAnsi="Cambria Math"/>
                <w:spacing w:val="-52"/>
                <w:sz w:val="28"/>
                <w:szCs w:val="28"/>
              </w:rPr>
              <m:t>ЕО</m:t>
            </m:r>
          </m:sub>
          <m:sup>
            <m:r>
              <w:rPr>
                <w:rFonts w:ascii="Cambria Math" w:hAnsi="Cambria Math"/>
                <w:spacing w:val="-52"/>
                <w:sz w:val="28"/>
                <w:szCs w:val="28"/>
                <w:lang w:val="en-US"/>
              </w:rPr>
              <m:t>i</m:t>
            </m:r>
          </m:sup>
        </m:sSubSup>
      </m:oMath>
      <w:r w:rsidR="00216AD9" w:rsidRPr="008D0827">
        <w:rPr>
          <w:sz w:val="28"/>
          <w:szCs w:val="28"/>
        </w:rPr>
        <w:t>, где:</w:t>
      </w:r>
    </w:p>
    <w:p w:rsidR="00216AD9" w:rsidRPr="008D0827" w:rsidRDefault="00216AD9" w:rsidP="00216AD9">
      <w:pPr>
        <w:pStyle w:val="ConsPlusNormal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216AD9" w:rsidRPr="008D0827" w:rsidTr="00CE391E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216AD9" w:rsidRPr="008D0827" w:rsidRDefault="00FC47D3" w:rsidP="00CE391E">
            <w:pPr>
              <w:pStyle w:val="ConsPlusNormal"/>
              <w:rPr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ФО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ФАКТ</m:t>
                    </m:r>
                  </m:sub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216AD9" w:rsidRPr="008D0827" w:rsidRDefault="00216AD9" w:rsidP="00CE391E">
            <w:pPr>
              <w:pStyle w:val="ConsPlusNormal"/>
              <w:jc w:val="both"/>
              <w:rPr>
                <w:sz w:val="28"/>
                <w:szCs w:val="28"/>
              </w:rPr>
            </w:pPr>
            <w:r w:rsidRPr="008D0827">
              <w:rPr>
                <w:sz w:val="28"/>
                <w:szCs w:val="28"/>
              </w:rPr>
              <w:t xml:space="preserve">фактический размер финансового обеспечения </w:t>
            </w:r>
            <w:proofErr w:type="spellStart"/>
            <w:r w:rsidRPr="008D0827">
              <w:rPr>
                <w:sz w:val="28"/>
                <w:szCs w:val="28"/>
                <w:lang w:val="en-US"/>
              </w:rPr>
              <w:t>i</w:t>
            </w:r>
            <w:proofErr w:type="spellEnd"/>
            <w:r w:rsidRPr="008D0827">
              <w:rPr>
                <w:sz w:val="28"/>
                <w:szCs w:val="28"/>
              </w:rPr>
              <w:t>-той медицинской организации в части оказания первичной медико-санитарной помощи, рублей;</w:t>
            </w:r>
          </w:p>
        </w:tc>
      </w:tr>
      <w:tr w:rsidR="00216AD9" w:rsidRPr="008D0827" w:rsidTr="00CE391E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216AD9" w:rsidRPr="008D0827" w:rsidRDefault="00FC47D3" w:rsidP="00CE391E">
            <w:pPr>
              <w:pStyle w:val="ConsPlusNormal"/>
              <w:rPr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pacing w:val="-52"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pacing w:val="-52"/>
                        <w:sz w:val="28"/>
                        <w:szCs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/>
                        <w:spacing w:val="-52"/>
                        <w:sz w:val="28"/>
                        <w:szCs w:val="28"/>
                      </w:rPr>
                      <m:t>ДС</m:t>
                    </m:r>
                  </m:sub>
                  <m:sup>
                    <m:r>
                      <w:rPr>
                        <w:rFonts w:ascii="Cambria Math" w:hAnsi="Cambria Math"/>
                        <w:spacing w:val="-52"/>
                        <w:sz w:val="28"/>
                        <w:szCs w:val="28"/>
                        <w:lang w:val="en-US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216AD9" w:rsidRPr="008D0827" w:rsidRDefault="00130E2A" w:rsidP="00CE391E">
            <w:pPr>
              <w:pStyle w:val="ConsPlusNormal"/>
              <w:jc w:val="both"/>
              <w:rPr>
                <w:sz w:val="28"/>
                <w:szCs w:val="28"/>
              </w:rPr>
            </w:pPr>
            <w:r w:rsidRPr="008D0827">
              <w:rPr>
                <w:sz w:val="28"/>
                <w:szCs w:val="28"/>
              </w:rPr>
              <w:t>объем</w:t>
            </w:r>
            <w:r w:rsidR="00216AD9" w:rsidRPr="008D0827">
              <w:rPr>
                <w:sz w:val="28"/>
                <w:szCs w:val="28"/>
              </w:rPr>
              <w:t xml:space="preserve"> средств, направляемых на оплату первичной-медико-санитарной помощи по КСГ, оказываемой в i-той медицинской организации в условиях дневного стационара, рублей;</w:t>
            </w:r>
          </w:p>
        </w:tc>
      </w:tr>
      <w:tr w:rsidR="00216AD9" w:rsidRPr="008D0827" w:rsidTr="00CE391E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216AD9" w:rsidRPr="008D0827" w:rsidRDefault="00FC47D3" w:rsidP="00CE391E">
            <w:pPr>
              <w:pStyle w:val="ConsPlusNormal"/>
              <w:rPr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pacing w:val="-52"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pacing w:val="-52"/>
                        <w:sz w:val="28"/>
                        <w:szCs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/>
                        <w:spacing w:val="-52"/>
                        <w:sz w:val="28"/>
                        <w:szCs w:val="28"/>
                      </w:rPr>
                      <m:t>ИССЛЕД</m:t>
                    </m:r>
                  </m:sub>
                  <m:sup>
                    <m:r>
                      <w:rPr>
                        <w:rFonts w:ascii="Cambria Math" w:hAnsi="Cambria Math"/>
                        <w:spacing w:val="-52"/>
                        <w:sz w:val="28"/>
                        <w:szCs w:val="28"/>
                        <w:lang w:val="en-US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216AD9" w:rsidRPr="008D0827" w:rsidRDefault="00216AD9" w:rsidP="00CE391E">
            <w:pPr>
              <w:pStyle w:val="ConsPlusNormal"/>
              <w:jc w:val="both"/>
              <w:rPr>
                <w:sz w:val="28"/>
                <w:szCs w:val="28"/>
              </w:rPr>
            </w:pPr>
            <w:r w:rsidRPr="008D0827">
              <w:rPr>
                <w:sz w:val="28"/>
                <w:szCs w:val="28"/>
              </w:rPr>
              <w:t xml:space="preserve">объем средств, направляемых на оплату проведения отдельных диагностических (лабораторных) исследований (компьютерной томографии, магнитно-резонансной томографии, ультразвукового исследования </w:t>
            </w:r>
            <w:proofErr w:type="gramStart"/>
            <w:r w:rsidRPr="008D0827">
              <w:rPr>
                <w:sz w:val="28"/>
                <w:szCs w:val="28"/>
              </w:rPr>
              <w:t>сердечно-сосудистой</w:t>
            </w:r>
            <w:proofErr w:type="gramEnd"/>
            <w:r w:rsidRPr="008D0827">
              <w:rPr>
                <w:sz w:val="28"/>
                <w:szCs w:val="28"/>
              </w:rPr>
              <w:t xml:space="preserve"> системы, эндоскопических диагностических исследований, молекулярно-генетических исследований и патологоанатомических исследований </w:t>
            </w:r>
            <w:proofErr w:type="spellStart"/>
            <w:r w:rsidRPr="008D0827">
              <w:rPr>
                <w:sz w:val="28"/>
                <w:szCs w:val="28"/>
              </w:rPr>
              <w:t>биопсийного</w:t>
            </w:r>
            <w:proofErr w:type="spellEnd"/>
            <w:r w:rsidRPr="008D0827">
              <w:rPr>
                <w:sz w:val="28"/>
                <w:szCs w:val="28"/>
              </w:rPr>
              <w:t xml:space="preserve"> (операционного) материала, тестирования на выявление новой коронавирусной инфекции (COVID-19) в i-той медицинской организации, рублей;</w:t>
            </w:r>
          </w:p>
        </w:tc>
      </w:tr>
      <w:tr w:rsidR="00216AD9" w:rsidRPr="008D0827" w:rsidTr="00CE391E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216AD9" w:rsidRPr="008D0827" w:rsidRDefault="00FC47D3" w:rsidP="00CE391E">
            <w:pPr>
              <w:pStyle w:val="ConsPlusNormal"/>
              <w:rPr>
                <w:rFonts w:eastAsia="Calibri"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pacing w:val="-52"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pacing w:val="-52"/>
                        <w:sz w:val="28"/>
                        <w:szCs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/>
                        <w:spacing w:val="-52"/>
                        <w:sz w:val="28"/>
                        <w:szCs w:val="28"/>
                      </w:rPr>
                      <m:t>НЕОТЛ</m:t>
                    </m:r>
                  </m:sub>
                  <m:sup>
                    <m:r>
                      <w:rPr>
                        <w:rFonts w:ascii="Cambria Math" w:hAnsi="Cambria Math"/>
                        <w:spacing w:val="-52"/>
                        <w:sz w:val="28"/>
                        <w:szCs w:val="28"/>
                        <w:lang w:val="en-US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216AD9" w:rsidRPr="008D0827" w:rsidRDefault="00130E2A" w:rsidP="00CE391E">
            <w:pPr>
              <w:pStyle w:val="ConsPlusNormal"/>
              <w:jc w:val="both"/>
              <w:rPr>
                <w:sz w:val="28"/>
                <w:szCs w:val="28"/>
              </w:rPr>
            </w:pPr>
            <w:r w:rsidRPr="008D0827">
              <w:rPr>
                <w:sz w:val="28"/>
                <w:szCs w:val="28"/>
              </w:rPr>
              <w:t>объем</w:t>
            </w:r>
            <w:r w:rsidR="00216AD9" w:rsidRPr="008D0827">
              <w:rPr>
                <w:sz w:val="28"/>
                <w:szCs w:val="28"/>
              </w:rPr>
              <w:t xml:space="preserve"> средств, направляемых на оплату посещений </w:t>
            </w:r>
            <w:r w:rsidR="00216AD9" w:rsidRPr="008D0827">
              <w:rPr>
                <w:sz w:val="28"/>
                <w:szCs w:val="28"/>
              </w:rPr>
              <w:br/>
              <w:t>в неотложной форме в i-той медицинской организации, рублей;</w:t>
            </w:r>
          </w:p>
        </w:tc>
      </w:tr>
      <w:tr w:rsidR="00216AD9" w:rsidRPr="008D0827" w:rsidTr="00CE391E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216AD9" w:rsidRPr="008D0827" w:rsidRDefault="00FC47D3" w:rsidP="00CE391E">
            <w:pPr>
              <w:pStyle w:val="ConsPlusNormal"/>
              <w:rPr>
                <w:rFonts w:eastAsia="Calibri"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pacing w:val="-52"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pacing w:val="-52"/>
                        <w:sz w:val="28"/>
                        <w:szCs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/>
                        <w:spacing w:val="-52"/>
                        <w:sz w:val="28"/>
                        <w:szCs w:val="28"/>
                      </w:rPr>
                      <m:t>ЕО</m:t>
                    </m:r>
                  </m:sub>
                  <m:sup>
                    <m:r>
                      <w:rPr>
                        <w:rFonts w:ascii="Cambria Math" w:hAnsi="Cambria Math"/>
                        <w:spacing w:val="-52"/>
                        <w:sz w:val="28"/>
                        <w:szCs w:val="28"/>
                        <w:lang w:val="en-US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216AD9" w:rsidRPr="008D0827" w:rsidRDefault="00216AD9" w:rsidP="00CE391E">
            <w:pPr>
              <w:pStyle w:val="ConsPlusNormal"/>
              <w:jc w:val="both"/>
              <w:rPr>
                <w:sz w:val="28"/>
                <w:szCs w:val="28"/>
              </w:rPr>
            </w:pPr>
            <w:r w:rsidRPr="008D0827">
              <w:rPr>
                <w:sz w:val="28"/>
                <w:szCs w:val="28"/>
              </w:rPr>
              <w:t xml:space="preserve">объем средств, направляемых на оплату медицинской помощи, оказываемой в i-той медицинской организации в амбулаторных условиях за единицу объема медицинской помощи застрахованным в данном субъекте Российской Федерации лицам, в том числе углубленной диспансеризации (за исключением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ОС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ИССЛЕД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i</m:t>
                  </m:r>
                </m:sup>
              </m:sSubSup>
            </m:oMath>
            <w:proofErr w:type="gramStart"/>
            <w:r w:rsidRPr="008D0827">
              <w:rPr>
                <w:sz w:val="28"/>
                <w:szCs w:val="28"/>
              </w:rPr>
              <w:t xml:space="preserve"> )</w:t>
            </w:r>
            <w:proofErr w:type="gramEnd"/>
            <w:r w:rsidRPr="008D0827">
              <w:rPr>
                <w:sz w:val="28"/>
                <w:szCs w:val="28"/>
              </w:rPr>
              <w:t>, рублей.</w:t>
            </w:r>
          </w:p>
        </w:tc>
      </w:tr>
    </w:tbl>
    <w:p w:rsidR="00E723C8" w:rsidRPr="008D0827" w:rsidRDefault="00E723C8" w:rsidP="00E723C8">
      <w:pPr>
        <w:pStyle w:val="ConsPlusNormal"/>
        <w:ind w:firstLine="567"/>
        <w:jc w:val="both"/>
        <w:outlineLvl w:val="3"/>
        <w:rPr>
          <w:sz w:val="28"/>
          <w:szCs w:val="28"/>
        </w:rPr>
      </w:pPr>
    </w:p>
    <w:p w:rsidR="00E723C8" w:rsidRPr="008D0827" w:rsidRDefault="00E723C8" w:rsidP="00E723C8">
      <w:pPr>
        <w:pStyle w:val="ConsPlusNormal"/>
        <w:ind w:firstLine="567"/>
        <w:jc w:val="both"/>
        <w:outlineLvl w:val="3"/>
        <w:rPr>
          <w:b/>
          <w:sz w:val="28"/>
          <w:szCs w:val="28"/>
        </w:rPr>
      </w:pPr>
      <w:r w:rsidRPr="008D0827">
        <w:rPr>
          <w:sz w:val="28"/>
          <w:szCs w:val="28"/>
        </w:rPr>
        <w:tab/>
      </w:r>
      <w:r w:rsidRPr="008D0827">
        <w:rPr>
          <w:b/>
          <w:sz w:val="28"/>
          <w:szCs w:val="28"/>
        </w:rPr>
        <w:t>2.2.11. Применение показателей результативности деятельности медицинской организации</w:t>
      </w:r>
    </w:p>
    <w:p w:rsidR="00E723C8" w:rsidRPr="008D0827" w:rsidRDefault="00E723C8" w:rsidP="00E723C8">
      <w:pPr>
        <w:pStyle w:val="ConsPlusNormal"/>
        <w:jc w:val="both"/>
        <w:rPr>
          <w:sz w:val="28"/>
          <w:szCs w:val="28"/>
        </w:rPr>
      </w:pPr>
    </w:p>
    <w:p w:rsidR="00E723C8" w:rsidRPr="008D0827" w:rsidRDefault="00E723C8" w:rsidP="00E723C8">
      <w:pPr>
        <w:pStyle w:val="ConsPlusNormal"/>
        <w:ind w:firstLine="567"/>
        <w:jc w:val="both"/>
        <w:rPr>
          <w:sz w:val="28"/>
          <w:szCs w:val="28"/>
        </w:rPr>
      </w:pPr>
      <w:proofErr w:type="gramStart"/>
      <w:r w:rsidRPr="008D0827">
        <w:rPr>
          <w:sz w:val="28"/>
          <w:szCs w:val="28"/>
        </w:rPr>
        <w:t xml:space="preserve">При оплате медицинской помощи по </w:t>
      </w:r>
      <w:proofErr w:type="spellStart"/>
      <w:r w:rsidRPr="008D0827">
        <w:rPr>
          <w:sz w:val="28"/>
          <w:szCs w:val="28"/>
        </w:rPr>
        <w:t>подушевому</w:t>
      </w:r>
      <w:proofErr w:type="spellEnd"/>
      <w:r w:rsidRPr="008D0827">
        <w:rPr>
          <w:sz w:val="28"/>
          <w:szCs w:val="28"/>
        </w:rPr>
        <w:t xml:space="preserve"> нормативу финансирования на прикрепившихся лиц с учетом показателей результативности деятельности медицинской организации (включая показатели объема медицинской помощи), в том числе с включением расходов на медицинскую помощь, оказываемую в иных медицинских организациях и оплачиваемую за единицу объема медицинской помощи в составе средств, направляемых на финансовое обеспечение медицинской </w:t>
      </w:r>
      <w:r w:rsidRPr="008D0827">
        <w:rPr>
          <w:sz w:val="28"/>
          <w:szCs w:val="28"/>
        </w:rPr>
        <w:lastRenderedPageBreak/>
        <w:t xml:space="preserve">организации, имеющей прикрепившихся лиц, по </w:t>
      </w:r>
      <w:proofErr w:type="spellStart"/>
      <w:r w:rsidRPr="008D0827">
        <w:rPr>
          <w:sz w:val="28"/>
          <w:szCs w:val="28"/>
        </w:rPr>
        <w:t>подушевому</w:t>
      </w:r>
      <w:proofErr w:type="spellEnd"/>
      <w:r w:rsidRPr="008D0827">
        <w:rPr>
          <w:sz w:val="28"/>
          <w:szCs w:val="28"/>
        </w:rPr>
        <w:t xml:space="preserve"> нормативу финансирования</w:t>
      </w:r>
      <w:proofErr w:type="gramEnd"/>
      <w:r w:rsidRPr="008D0827">
        <w:rPr>
          <w:sz w:val="28"/>
          <w:szCs w:val="28"/>
        </w:rPr>
        <w:t xml:space="preserve">, определяется доля средств от базового </w:t>
      </w:r>
      <w:proofErr w:type="spellStart"/>
      <w:r w:rsidRPr="008D0827">
        <w:rPr>
          <w:sz w:val="28"/>
          <w:szCs w:val="28"/>
        </w:rPr>
        <w:t>подушевого</w:t>
      </w:r>
      <w:proofErr w:type="spellEnd"/>
      <w:r w:rsidRPr="008D0827">
        <w:rPr>
          <w:sz w:val="28"/>
          <w:szCs w:val="28"/>
        </w:rPr>
        <w:t xml:space="preserve"> норматива финансирования на </w:t>
      </w:r>
      <w:proofErr w:type="gramStart"/>
      <w:r w:rsidRPr="008D0827">
        <w:rPr>
          <w:sz w:val="28"/>
          <w:szCs w:val="28"/>
        </w:rPr>
        <w:t>прикрепившихся лиц, направляемых на выплаты медицинским организациям в случае достижения ими значений показателей результативности деятельности согласно балльной оценке составляет</w:t>
      </w:r>
      <w:proofErr w:type="gramEnd"/>
      <w:r w:rsidRPr="008D0827">
        <w:rPr>
          <w:sz w:val="28"/>
          <w:szCs w:val="28"/>
        </w:rPr>
        <w:t xml:space="preserve"> не более 1 процента от базового </w:t>
      </w:r>
      <w:proofErr w:type="spellStart"/>
      <w:r w:rsidRPr="008D0827">
        <w:rPr>
          <w:sz w:val="28"/>
          <w:szCs w:val="28"/>
        </w:rPr>
        <w:t>подушевого</w:t>
      </w:r>
      <w:proofErr w:type="spellEnd"/>
      <w:r w:rsidRPr="008D0827">
        <w:rPr>
          <w:sz w:val="28"/>
          <w:szCs w:val="28"/>
        </w:rPr>
        <w:t xml:space="preserve"> норматива финансирования на прикрепившихся лиц. </w:t>
      </w:r>
    </w:p>
    <w:p w:rsidR="00E723C8" w:rsidRPr="008D0827" w:rsidRDefault="00E723C8" w:rsidP="00E723C8">
      <w:pPr>
        <w:pStyle w:val="ConsPlusNormal"/>
        <w:ind w:firstLine="567"/>
        <w:jc w:val="both"/>
        <w:rPr>
          <w:sz w:val="28"/>
          <w:szCs w:val="28"/>
        </w:rPr>
      </w:pPr>
      <w:r w:rsidRPr="008D0827">
        <w:rPr>
          <w:sz w:val="28"/>
          <w:szCs w:val="28"/>
        </w:rPr>
        <w:t xml:space="preserve">При этом размер финансового обеспечения медицинской организации, имеющей прикрепившихся лиц, по </w:t>
      </w:r>
      <w:proofErr w:type="spellStart"/>
      <w:r w:rsidRPr="008D0827">
        <w:rPr>
          <w:sz w:val="28"/>
          <w:szCs w:val="28"/>
        </w:rPr>
        <w:t>подушевому</w:t>
      </w:r>
      <w:proofErr w:type="spellEnd"/>
      <w:r w:rsidRPr="008D0827">
        <w:rPr>
          <w:sz w:val="28"/>
          <w:szCs w:val="28"/>
        </w:rPr>
        <w:t xml:space="preserve"> нормативу определяется по следующей формуле:</w:t>
      </w:r>
    </w:p>
    <w:p w:rsidR="00E723C8" w:rsidRPr="008D0827" w:rsidRDefault="00E723C8" w:rsidP="00E723C8">
      <w:pPr>
        <w:pStyle w:val="ConsPlusNormal"/>
        <w:jc w:val="both"/>
        <w:rPr>
          <w:sz w:val="28"/>
          <w:szCs w:val="28"/>
        </w:rPr>
      </w:pPr>
    </w:p>
    <w:p w:rsidR="00E723C8" w:rsidRPr="008D0827" w:rsidRDefault="00FC47D3" w:rsidP="00E723C8">
      <w:pPr>
        <w:pStyle w:val="ConsPlusNormal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ОС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ПН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ДП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Н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  <m:r>
          <w:rPr>
            <w:rFonts w:ascii="Cambria Math" w:hAnsi="Cambria Math"/>
            <w:sz w:val="28"/>
            <w:szCs w:val="28"/>
          </w:rPr>
          <m:t>×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З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  <m:r>
          <w:rPr>
            <w:rFonts w:ascii="Cambria Math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ОС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РД</m:t>
            </m:r>
          </m:sub>
        </m:sSub>
      </m:oMath>
      <w:r w:rsidR="00E723C8" w:rsidRPr="008D0827">
        <w:rPr>
          <w:sz w:val="28"/>
          <w:szCs w:val="28"/>
        </w:rPr>
        <w:t>, где:</w:t>
      </w:r>
    </w:p>
    <w:p w:rsidR="00E723C8" w:rsidRPr="008D0827" w:rsidRDefault="00E723C8" w:rsidP="00E723C8">
      <w:pPr>
        <w:pStyle w:val="ConsPlusNormal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283"/>
        <w:gridCol w:w="7484"/>
      </w:tblGrid>
      <w:tr w:rsidR="00E723C8" w:rsidRPr="008D0827" w:rsidTr="003743D3">
        <w:tc>
          <w:tcPr>
            <w:tcW w:w="15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23C8" w:rsidRPr="008D0827" w:rsidRDefault="00E723C8" w:rsidP="003743D3">
            <w:pPr>
              <w:pStyle w:val="ConsPlusNormal"/>
              <w:jc w:val="center"/>
              <w:rPr>
                <w:sz w:val="28"/>
                <w:szCs w:val="28"/>
              </w:rPr>
            </w:pPr>
            <w:r w:rsidRPr="008D0827">
              <w:rPr>
                <w:sz w:val="28"/>
                <w:szCs w:val="28"/>
              </w:rPr>
              <w:t>ОС</w:t>
            </w:r>
            <w:r w:rsidRPr="008D0827">
              <w:rPr>
                <w:sz w:val="28"/>
                <w:szCs w:val="28"/>
                <w:vertAlign w:val="subscript"/>
              </w:rPr>
              <w:t>ПН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E723C8" w:rsidRPr="008D0827" w:rsidRDefault="00E723C8" w:rsidP="003743D3">
            <w:pPr>
              <w:pStyle w:val="ConsPlusNormal"/>
              <w:jc w:val="both"/>
              <w:rPr>
                <w:sz w:val="28"/>
                <w:szCs w:val="28"/>
              </w:rPr>
            </w:pPr>
            <w:r w:rsidRPr="008D0827">
              <w:rPr>
                <w:sz w:val="28"/>
                <w:szCs w:val="28"/>
              </w:rPr>
              <w:t xml:space="preserve">финансовое обеспечение медицинской организации, имеющей прикрепившихся лиц, по </w:t>
            </w:r>
            <w:proofErr w:type="spellStart"/>
            <w:r w:rsidRPr="008D0827">
              <w:rPr>
                <w:sz w:val="28"/>
                <w:szCs w:val="28"/>
              </w:rPr>
              <w:t>подушевому</w:t>
            </w:r>
            <w:proofErr w:type="spellEnd"/>
            <w:r w:rsidRPr="008D0827">
              <w:rPr>
                <w:sz w:val="28"/>
                <w:szCs w:val="28"/>
              </w:rPr>
              <w:t xml:space="preserve"> нормативу, рублей;</w:t>
            </w:r>
          </w:p>
        </w:tc>
      </w:tr>
      <w:tr w:rsidR="00E723C8" w:rsidRPr="008D0827" w:rsidTr="003743D3">
        <w:trPr>
          <w:trHeight w:val="1323"/>
        </w:trPr>
        <w:tc>
          <w:tcPr>
            <w:tcW w:w="15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23C8" w:rsidRPr="008D0827" w:rsidRDefault="00E723C8" w:rsidP="003743D3">
            <w:pPr>
              <w:pStyle w:val="ConsPlusNormal"/>
              <w:jc w:val="center"/>
              <w:rPr>
                <w:sz w:val="28"/>
                <w:szCs w:val="28"/>
              </w:rPr>
            </w:pPr>
            <w:r w:rsidRPr="008D0827">
              <w:rPr>
                <w:sz w:val="28"/>
                <w:szCs w:val="28"/>
              </w:rPr>
              <w:t>ОС</w:t>
            </w:r>
            <w:r w:rsidRPr="008D0827">
              <w:rPr>
                <w:sz w:val="28"/>
                <w:szCs w:val="28"/>
                <w:vertAlign w:val="subscript"/>
              </w:rPr>
              <w:t>РД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E723C8" w:rsidRPr="008D0827" w:rsidRDefault="00E723C8" w:rsidP="003743D3">
            <w:pPr>
              <w:pStyle w:val="ConsPlusNormal"/>
              <w:jc w:val="both"/>
              <w:rPr>
                <w:sz w:val="28"/>
                <w:szCs w:val="28"/>
              </w:rPr>
            </w:pPr>
            <w:r w:rsidRPr="008D0827">
              <w:rPr>
                <w:sz w:val="28"/>
                <w:szCs w:val="28"/>
              </w:rPr>
              <w:t>объем средств, направляемых медицинским организациям в случае достижения ими значений показателей результативности деятельности согласно балльной оценке (далее - объем средств с учетом показателей результативности), рублей.</w:t>
            </w:r>
          </w:p>
        </w:tc>
      </w:tr>
      <w:tr w:rsidR="00E723C8" w:rsidRPr="008D0827" w:rsidTr="003743D3">
        <w:tblPrEx>
          <w:tblLook w:val="04A0" w:firstRow="1" w:lastRow="0" w:firstColumn="1" w:lastColumn="0" w:noHBand="0" w:noVBand="1"/>
        </w:tblPrEx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E723C8" w:rsidRPr="008D0827" w:rsidRDefault="00FC47D3" w:rsidP="003743D3">
            <w:pPr>
              <w:pStyle w:val="ConsPlusNormal"/>
              <w:jc w:val="center"/>
              <w:rPr>
                <w:sz w:val="28"/>
                <w:szCs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ДП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Н</m:t>
                    </m:r>
                  </m:sub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7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23C8" w:rsidRPr="008D0827" w:rsidRDefault="00E723C8" w:rsidP="003743D3">
            <w:pPr>
              <w:pStyle w:val="ConsPlusNormal"/>
              <w:jc w:val="both"/>
              <w:rPr>
                <w:sz w:val="28"/>
                <w:szCs w:val="28"/>
              </w:rPr>
            </w:pPr>
            <w:r w:rsidRPr="008D0827">
              <w:rPr>
                <w:sz w:val="28"/>
                <w:szCs w:val="28"/>
              </w:rPr>
              <w:t xml:space="preserve">дифференцированный </w:t>
            </w:r>
            <w:proofErr w:type="spellStart"/>
            <w:r w:rsidRPr="008D0827">
              <w:rPr>
                <w:sz w:val="28"/>
                <w:szCs w:val="28"/>
              </w:rPr>
              <w:t>подушевой</w:t>
            </w:r>
            <w:proofErr w:type="spellEnd"/>
            <w:r w:rsidRPr="008D0827">
              <w:rPr>
                <w:sz w:val="28"/>
                <w:szCs w:val="28"/>
              </w:rPr>
              <w:t xml:space="preserve"> норматив финансирования амбулаторной медицинской помощи для i-той медицинской организации, рублей.</w:t>
            </w:r>
          </w:p>
        </w:tc>
      </w:tr>
    </w:tbl>
    <w:p w:rsidR="00E723C8" w:rsidRPr="008D0827" w:rsidRDefault="00E723C8" w:rsidP="00E723C8">
      <w:pPr>
        <w:pStyle w:val="ConsPlusNormal"/>
        <w:jc w:val="both"/>
        <w:rPr>
          <w:sz w:val="28"/>
          <w:szCs w:val="28"/>
        </w:rPr>
      </w:pPr>
    </w:p>
    <w:p w:rsidR="00E723C8" w:rsidRPr="008D0827" w:rsidRDefault="00E723C8" w:rsidP="00E723C8">
      <w:pPr>
        <w:pStyle w:val="ConsPlusNormal"/>
        <w:ind w:firstLine="567"/>
        <w:jc w:val="both"/>
        <w:rPr>
          <w:sz w:val="28"/>
          <w:szCs w:val="28"/>
        </w:rPr>
      </w:pPr>
      <w:r w:rsidRPr="008D0827">
        <w:rPr>
          <w:sz w:val="28"/>
          <w:szCs w:val="28"/>
        </w:rPr>
        <w:t>Приложением № 8 к Соглашению о тарифах определен перечень показателей результативности деятельности медицинских организаций.</w:t>
      </w:r>
    </w:p>
    <w:p w:rsidR="00E723C8" w:rsidRPr="008D0827" w:rsidRDefault="00E723C8" w:rsidP="00E723C8">
      <w:pPr>
        <w:pStyle w:val="ConsPlusNormal"/>
        <w:ind w:firstLine="567"/>
        <w:jc w:val="both"/>
        <w:rPr>
          <w:sz w:val="28"/>
          <w:szCs w:val="28"/>
        </w:rPr>
      </w:pPr>
    </w:p>
    <w:p w:rsidR="00E723C8" w:rsidRPr="008D0827" w:rsidRDefault="00E723C8" w:rsidP="00E723C8">
      <w:pPr>
        <w:pStyle w:val="ConsPlusNormal"/>
        <w:ind w:firstLine="567"/>
        <w:jc w:val="both"/>
        <w:rPr>
          <w:sz w:val="28"/>
          <w:szCs w:val="28"/>
        </w:rPr>
      </w:pPr>
      <w:r w:rsidRPr="008D0827">
        <w:rPr>
          <w:sz w:val="28"/>
          <w:szCs w:val="28"/>
        </w:rPr>
        <w:t xml:space="preserve">Мониторинг </w:t>
      </w:r>
      <w:proofErr w:type="gramStart"/>
      <w:r w:rsidRPr="008D0827">
        <w:rPr>
          <w:sz w:val="28"/>
          <w:szCs w:val="28"/>
        </w:rPr>
        <w:t>достижения значений показателей результативности деятельности</w:t>
      </w:r>
      <w:proofErr w:type="gramEnd"/>
      <w:r w:rsidRPr="008D0827">
        <w:rPr>
          <w:sz w:val="28"/>
          <w:szCs w:val="28"/>
        </w:rPr>
        <w:t xml:space="preserve"> по каждой медицинской организации и ранжирование медицинских организаций субъекта Российской Федерации проводится Комиссией в соответствии с </w:t>
      </w:r>
      <w:r w:rsidR="00565930" w:rsidRPr="008D0827">
        <w:rPr>
          <w:sz w:val="28"/>
          <w:szCs w:val="28"/>
        </w:rPr>
        <w:t>Порядком, устанавливаемым  Методическими рекомендациями по способам оплаты медицинской помощи за счет средств ОМС</w:t>
      </w:r>
      <w:r w:rsidRPr="008D0827">
        <w:rPr>
          <w:sz w:val="28"/>
          <w:szCs w:val="28"/>
        </w:rPr>
        <w:t>.</w:t>
      </w:r>
    </w:p>
    <w:p w:rsidR="00216AD9" w:rsidRPr="008D0827" w:rsidRDefault="00216AD9" w:rsidP="00216AD9">
      <w:pPr>
        <w:pStyle w:val="ConsPlusNormal"/>
        <w:ind w:firstLine="567"/>
        <w:jc w:val="both"/>
        <w:rPr>
          <w:b/>
          <w:sz w:val="28"/>
          <w:szCs w:val="28"/>
        </w:rPr>
      </w:pPr>
    </w:p>
    <w:p w:rsidR="00216AD9" w:rsidRPr="008D0827" w:rsidRDefault="00216AD9" w:rsidP="00216AD9">
      <w:pPr>
        <w:pStyle w:val="ConsPlusNormal"/>
        <w:ind w:firstLine="567"/>
        <w:jc w:val="both"/>
        <w:outlineLvl w:val="3"/>
        <w:rPr>
          <w:b/>
          <w:sz w:val="28"/>
          <w:szCs w:val="28"/>
        </w:rPr>
      </w:pPr>
      <w:r w:rsidRPr="008D0827">
        <w:rPr>
          <w:b/>
          <w:sz w:val="28"/>
          <w:szCs w:val="28"/>
        </w:rPr>
        <w:t>2.2.1</w:t>
      </w:r>
      <w:r w:rsidR="00E723C8" w:rsidRPr="008D0827">
        <w:rPr>
          <w:b/>
          <w:sz w:val="28"/>
          <w:szCs w:val="28"/>
        </w:rPr>
        <w:t>2</w:t>
      </w:r>
      <w:r w:rsidRPr="008D0827">
        <w:rPr>
          <w:b/>
          <w:sz w:val="28"/>
          <w:szCs w:val="28"/>
        </w:rPr>
        <w:t xml:space="preserve">. Особенности оплаты стоматологической помощи </w:t>
      </w:r>
      <w:r w:rsidRPr="008D0827">
        <w:rPr>
          <w:b/>
          <w:sz w:val="28"/>
          <w:szCs w:val="28"/>
        </w:rPr>
        <w:br/>
        <w:t>в амбулаторных условиях</w:t>
      </w:r>
    </w:p>
    <w:p w:rsidR="00216AD9" w:rsidRPr="008D0827" w:rsidRDefault="00216AD9" w:rsidP="00216AD9">
      <w:pPr>
        <w:pStyle w:val="ConsPlusNormal"/>
        <w:ind w:firstLine="567"/>
        <w:jc w:val="both"/>
        <w:rPr>
          <w:sz w:val="28"/>
          <w:szCs w:val="28"/>
        </w:rPr>
      </w:pPr>
    </w:p>
    <w:p w:rsidR="00216AD9" w:rsidRPr="008D0827" w:rsidRDefault="00216AD9" w:rsidP="00216AD9">
      <w:pPr>
        <w:pStyle w:val="ConsPlusNormal"/>
        <w:ind w:firstLine="567"/>
        <w:jc w:val="both"/>
        <w:rPr>
          <w:sz w:val="28"/>
          <w:szCs w:val="28"/>
        </w:rPr>
      </w:pPr>
      <w:r w:rsidRPr="008D0827">
        <w:rPr>
          <w:sz w:val="28"/>
          <w:szCs w:val="28"/>
        </w:rPr>
        <w:t>При оплате амбулаторной стоматологической медицинской помощи по посещениям и обращениям рекомендуется учитывать условные единицы трудоемкости (далее - УЕТ), которые на протяжении многих лет используются в стоматологии для планирования учета оказываемых услуг, отчетности деятельности специалистов, оплаты их труда.</w:t>
      </w:r>
    </w:p>
    <w:p w:rsidR="00216AD9" w:rsidRPr="008D0827" w:rsidRDefault="00216AD9" w:rsidP="00216AD9">
      <w:pPr>
        <w:pStyle w:val="ConsPlusNormal"/>
        <w:ind w:firstLine="567"/>
        <w:jc w:val="both"/>
        <w:rPr>
          <w:sz w:val="28"/>
          <w:szCs w:val="28"/>
        </w:rPr>
      </w:pPr>
      <w:proofErr w:type="gramStart"/>
      <w:r w:rsidRPr="008D0827">
        <w:rPr>
          <w:sz w:val="28"/>
          <w:szCs w:val="28"/>
        </w:rPr>
        <w:lastRenderedPageBreak/>
        <w:t>Оплата стоматологической помощи в амбулаторных условиях по тарифам с учетом УЕТ должна быть основана на соблюдении принципа максимальной санации полости рта и зубов (лечение 2-х, 3-х зубов) за одно посещение, что является наиболее эффективным, так как сокращается время на вызов пациента, подготовку рабочего места, операционного поля, работу с документами и т.д.</w:t>
      </w:r>
      <w:proofErr w:type="gramEnd"/>
      <w:r w:rsidRPr="008D0827">
        <w:rPr>
          <w:sz w:val="28"/>
          <w:szCs w:val="28"/>
        </w:rPr>
        <w:t xml:space="preserve"> При этом для планирования объема финансовых средств на оплату стоматологической помощи в амбулаторных условиях учитывается средняя кратность УЕТ в одном посещении, которая по Российской Федерации составляет 4,2.</w:t>
      </w:r>
    </w:p>
    <w:p w:rsidR="000D54E7" w:rsidRPr="008D0827" w:rsidRDefault="00216AD9" w:rsidP="000D54E7">
      <w:pPr>
        <w:pStyle w:val="ConsPlusNormal"/>
        <w:ind w:firstLine="567"/>
        <w:jc w:val="both"/>
        <w:rPr>
          <w:sz w:val="28"/>
          <w:szCs w:val="28"/>
        </w:rPr>
      </w:pPr>
      <w:r w:rsidRPr="008D0827">
        <w:rPr>
          <w:sz w:val="28"/>
          <w:szCs w:val="28"/>
        </w:rPr>
        <w:t xml:space="preserve">Среднее количество УЕТ в одной медицинской услуге, применяемое для обоснования объема и стоимости посещений при оказании первичной медико-санитарной специализированной стоматологической помощи в амбулаторных условиях, представлено в Приложении </w:t>
      </w:r>
      <w:r w:rsidR="00C4764C" w:rsidRPr="008D0827">
        <w:rPr>
          <w:sz w:val="28"/>
          <w:szCs w:val="28"/>
        </w:rPr>
        <w:t>30</w:t>
      </w:r>
      <w:r w:rsidRPr="008D0827">
        <w:rPr>
          <w:sz w:val="28"/>
          <w:szCs w:val="28"/>
        </w:rPr>
        <w:t>.</w:t>
      </w:r>
      <w:r w:rsidR="000D54E7" w:rsidRPr="008D0827">
        <w:rPr>
          <w:sz w:val="28"/>
          <w:szCs w:val="28"/>
        </w:rPr>
        <w:t xml:space="preserve"> При этом включение медицинских услуг в указанное приложение не исключает возможности их оказания в стационарных условиях.</w:t>
      </w:r>
    </w:p>
    <w:p w:rsidR="00216AD9" w:rsidRPr="008D0827" w:rsidRDefault="00216AD9" w:rsidP="00216AD9">
      <w:pPr>
        <w:pStyle w:val="ConsPlusNormal"/>
        <w:ind w:firstLine="567"/>
        <w:jc w:val="both"/>
        <w:rPr>
          <w:sz w:val="28"/>
          <w:szCs w:val="28"/>
        </w:rPr>
      </w:pPr>
    </w:p>
    <w:p w:rsidR="00216AD9" w:rsidRPr="008D0827" w:rsidRDefault="00216AD9" w:rsidP="00216AD9">
      <w:pPr>
        <w:pStyle w:val="ConsPlusNormal"/>
        <w:ind w:firstLine="567"/>
        <w:jc w:val="both"/>
        <w:rPr>
          <w:sz w:val="28"/>
          <w:szCs w:val="28"/>
        </w:rPr>
      </w:pPr>
      <w:r w:rsidRPr="008D0827">
        <w:rPr>
          <w:sz w:val="28"/>
          <w:szCs w:val="28"/>
        </w:rPr>
        <w:t>За одну условную единицу трудоемкости (УЕТ) принимаются 10 минут. При этом для учета случаев лечения обязательно используется следующее правило: один визит пациента является одним посещением.</w:t>
      </w:r>
    </w:p>
    <w:p w:rsidR="00130E2A" w:rsidRPr="008D0827" w:rsidRDefault="00130E2A" w:rsidP="00216AD9">
      <w:pPr>
        <w:pStyle w:val="ConsPlusNormal"/>
        <w:ind w:firstLine="567"/>
        <w:jc w:val="both"/>
        <w:rPr>
          <w:sz w:val="28"/>
          <w:szCs w:val="28"/>
        </w:rPr>
      </w:pPr>
    </w:p>
    <w:p w:rsidR="00130E2A" w:rsidRPr="008D0827" w:rsidRDefault="006F672D" w:rsidP="00216AD9">
      <w:pPr>
        <w:pStyle w:val="ConsPlusNormal"/>
        <w:ind w:firstLine="567"/>
        <w:jc w:val="both"/>
        <w:rPr>
          <w:b/>
          <w:sz w:val="28"/>
          <w:szCs w:val="28"/>
        </w:rPr>
      </w:pPr>
      <w:r w:rsidRPr="008D0827">
        <w:rPr>
          <w:b/>
          <w:sz w:val="28"/>
          <w:szCs w:val="28"/>
        </w:rPr>
        <w:t>2.</w:t>
      </w:r>
      <w:r w:rsidR="00130E2A" w:rsidRPr="008D0827">
        <w:rPr>
          <w:b/>
          <w:sz w:val="28"/>
          <w:szCs w:val="28"/>
        </w:rPr>
        <w:t>2.1</w:t>
      </w:r>
      <w:r w:rsidR="00E723C8" w:rsidRPr="008D0827">
        <w:rPr>
          <w:b/>
          <w:sz w:val="28"/>
          <w:szCs w:val="28"/>
        </w:rPr>
        <w:t>3</w:t>
      </w:r>
      <w:r w:rsidR="00130E2A" w:rsidRPr="008D0827">
        <w:rPr>
          <w:b/>
          <w:sz w:val="28"/>
          <w:szCs w:val="28"/>
        </w:rPr>
        <w:t>. Особенности оплаты медицинской помощи с применением телемедицинских технологий</w:t>
      </w:r>
    </w:p>
    <w:p w:rsidR="00130E2A" w:rsidRPr="008D0827" w:rsidRDefault="00130E2A" w:rsidP="00216AD9">
      <w:pPr>
        <w:pStyle w:val="ConsPlusNormal"/>
        <w:ind w:firstLine="567"/>
        <w:jc w:val="both"/>
        <w:rPr>
          <w:b/>
          <w:sz w:val="28"/>
          <w:szCs w:val="28"/>
        </w:rPr>
      </w:pPr>
    </w:p>
    <w:p w:rsidR="00130E2A" w:rsidRPr="008D0827" w:rsidRDefault="00130E2A" w:rsidP="00130E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 w:themeColor="text1"/>
          <w:sz w:val="28"/>
          <w:szCs w:val="28"/>
        </w:rPr>
      </w:pPr>
      <w:r w:rsidRPr="008D0827">
        <w:rPr>
          <w:color w:val="000000" w:themeColor="text1"/>
          <w:sz w:val="28"/>
          <w:szCs w:val="28"/>
        </w:rPr>
        <w:t xml:space="preserve">В соответствии с Программой </w:t>
      </w:r>
      <w:proofErr w:type="spellStart"/>
      <w:r w:rsidRPr="008D0827">
        <w:rPr>
          <w:color w:val="000000" w:themeColor="text1"/>
          <w:sz w:val="28"/>
          <w:szCs w:val="28"/>
        </w:rPr>
        <w:t>подушевой</w:t>
      </w:r>
      <w:proofErr w:type="spellEnd"/>
      <w:r w:rsidRPr="008D0827">
        <w:rPr>
          <w:color w:val="000000" w:themeColor="text1"/>
          <w:sz w:val="28"/>
          <w:szCs w:val="28"/>
        </w:rPr>
        <w:t xml:space="preserve"> норматив финансирования </w:t>
      </w:r>
      <w:r w:rsidRPr="008D0827">
        <w:rPr>
          <w:color w:val="000000" w:themeColor="text1"/>
          <w:sz w:val="28"/>
          <w:szCs w:val="28"/>
        </w:rPr>
        <w:br/>
        <w:t>на прикрепившихся лиц включает</w:t>
      </w:r>
      <w:r w:rsidR="000D54E7" w:rsidRPr="008D0827">
        <w:rPr>
          <w:color w:val="000000" w:themeColor="text1"/>
          <w:sz w:val="28"/>
          <w:szCs w:val="28"/>
        </w:rPr>
        <w:t>,</w:t>
      </w:r>
      <w:r w:rsidRPr="008D0827">
        <w:rPr>
          <w:color w:val="000000" w:themeColor="text1"/>
          <w:sz w:val="28"/>
          <w:szCs w:val="28"/>
        </w:rPr>
        <w:t xml:space="preserve"> в том числе расходы на оказание медицинской помощи с применением телемедицинских технологий. </w:t>
      </w:r>
    </w:p>
    <w:p w:rsidR="00130E2A" w:rsidRPr="008D0827" w:rsidRDefault="00130E2A" w:rsidP="00130E2A">
      <w:pPr>
        <w:tabs>
          <w:tab w:val="right" w:pos="9360"/>
        </w:tabs>
        <w:spacing w:after="0" w:line="240" w:lineRule="auto"/>
        <w:ind w:firstLine="567"/>
        <w:jc w:val="both"/>
        <w:rPr>
          <w:color w:val="000000" w:themeColor="text1"/>
          <w:sz w:val="28"/>
          <w:szCs w:val="28"/>
        </w:rPr>
      </w:pPr>
      <w:r w:rsidRPr="008D0827">
        <w:rPr>
          <w:color w:val="000000" w:themeColor="text1"/>
          <w:sz w:val="28"/>
          <w:szCs w:val="28"/>
        </w:rPr>
        <w:t xml:space="preserve">Оказание медицинской помощи с применением телемедицинских технологий в амбулаторных условиях включается в </w:t>
      </w:r>
      <w:proofErr w:type="spellStart"/>
      <w:r w:rsidRPr="008D0827">
        <w:rPr>
          <w:color w:val="000000" w:themeColor="text1"/>
          <w:sz w:val="28"/>
          <w:szCs w:val="28"/>
        </w:rPr>
        <w:t>подушевой</w:t>
      </w:r>
      <w:proofErr w:type="spellEnd"/>
      <w:r w:rsidRPr="008D0827">
        <w:rPr>
          <w:color w:val="000000" w:themeColor="text1"/>
          <w:sz w:val="28"/>
          <w:szCs w:val="28"/>
        </w:rPr>
        <w:t xml:space="preserve"> норматив финансирования амбулаторной медицинской помощи; также возможно установление отдельных тарифов на оплату медицинской помощи </w:t>
      </w:r>
      <w:r w:rsidRPr="008D0827">
        <w:rPr>
          <w:color w:val="000000" w:themeColor="text1"/>
          <w:sz w:val="28"/>
          <w:szCs w:val="28"/>
        </w:rPr>
        <w:br/>
        <w:t xml:space="preserve">с применением телемедицинских технологий в целях проведения </w:t>
      </w:r>
      <w:proofErr w:type="spellStart"/>
      <w:r w:rsidRPr="008D0827">
        <w:rPr>
          <w:color w:val="000000" w:themeColor="text1"/>
          <w:sz w:val="28"/>
          <w:szCs w:val="28"/>
        </w:rPr>
        <w:t>межучрежденческих</w:t>
      </w:r>
      <w:proofErr w:type="spellEnd"/>
      <w:r w:rsidRPr="008D0827">
        <w:rPr>
          <w:color w:val="000000" w:themeColor="text1"/>
          <w:sz w:val="28"/>
          <w:szCs w:val="28"/>
        </w:rPr>
        <w:t xml:space="preserve"> расчетов, в том числе для </w:t>
      </w:r>
      <w:proofErr w:type="spellStart"/>
      <w:r w:rsidRPr="008D0827">
        <w:rPr>
          <w:color w:val="000000" w:themeColor="text1"/>
          <w:sz w:val="28"/>
          <w:szCs w:val="28"/>
        </w:rPr>
        <w:t>референс</w:t>
      </w:r>
      <w:proofErr w:type="spellEnd"/>
      <w:r w:rsidRPr="008D0827">
        <w:rPr>
          <w:color w:val="000000" w:themeColor="text1"/>
          <w:sz w:val="28"/>
          <w:szCs w:val="28"/>
        </w:rPr>
        <w:t>-центров.</w:t>
      </w:r>
    </w:p>
    <w:p w:rsidR="00130E2A" w:rsidRPr="008D0827" w:rsidRDefault="00130E2A" w:rsidP="00130E2A">
      <w:pPr>
        <w:tabs>
          <w:tab w:val="right" w:pos="9360"/>
        </w:tabs>
        <w:spacing w:after="0" w:line="240" w:lineRule="auto"/>
        <w:ind w:firstLine="567"/>
        <w:jc w:val="both"/>
        <w:rPr>
          <w:color w:val="000000" w:themeColor="text1"/>
          <w:sz w:val="28"/>
          <w:szCs w:val="28"/>
        </w:rPr>
      </w:pPr>
      <w:r w:rsidRPr="008D0827">
        <w:rPr>
          <w:color w:val="000000" w:themeColor="text1"/>
          <w:sz w:val="28"/>
          <w:szCs w:val="28"/>
        </w:rPr>
        <w:t xml:space="preserve">Расходы на оказание медицинской помощи с применением телемедицинских технологий учитываются путем применения повышающего коэффициента при расчете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ур</m:t>
            </m:r>
          </m:sub>
        </m:sSub>
      </m:oMath>
      <w:r w:rsidRPr="008D0827">
        <w:rPr>
          <w:color w:val="000000" w:themeColor="text1"/>
          <w:sz w:val="28"/>
          <w:szCs w:val="28"/>
        </w:rPr>
        <w:t xml:space="preserve">, используемого при расчете дифференцированных </w:t>
      </w:r>
      <w:proofErr w:type="spellStart"/>
      <w:r w:rsidRPr="008D0827">
        <w:rPr>
          <w:color w:val="000000" w:themeColor="text1"/>
          <w:sz w:val="28"/>
          <w:szCs w:val="28"/>
        </w:rPr>
        <w:t>подушевых</w:t>
      </w:r>
      <w:proofErr w:type="spellEnd"/>
      <w:r w:rsidRPr="008D0827">
        <w:rPr>
          <w:color w:val="000000" w:themeColor="text1"/>
          <w:sz w:val="28"/>
          <w:szCs w:val="28"/>
        </w:rPr>
        <w:t xml:space="preserve"> нормативов в случаях оплаты медицинской помощи в амбулаторных условиях по </w:t>
      </w:r>
      <w:proofErr w:type="spellStart"/>
      <w:r w:rsidRPr="008D0827">
        <w:rPr>
          <w:color w:val="000000" w:themeColor="text1"/>
          <w:sz w:val="28"/>
          <w:szCs w:val="28"/>
        </w:rPr>
        <w:t>подушевому</w:t>
      </w:r>
      <w:proofErr w:type="spellEnd"/>
      <w:r w:rsidRPr="008D0827">
        <w:rPr>
          <w:color w:val="000000" w:themeColor="text1"/>
          <w:sz w:val="28"/>
          <w:szCs w:val="28"/>
        </w:rPr>
        <w:t xml:space="preserve"> нормативу финансирования на прикрепившихся </w:t>
      </w:r>
      <w:proofErr w:type="gramStart"/>
      <w:r w:rsidRPr="008D0827">
        <w:rPr>
          <w:color w:val="000000" w:themeColor="text1"/>
          <w:sz w:val="28"/>
          <w:szCs w:val="28"/>
        </w:rPr>
        <w:t>лиц</w:t>
      </w:r>
      <w:proofErr w:type="gramEnd"/>
      <w:r w:rsidRPr="008D0827">
        <w:rPr>
          <w:color w:val="000000" w:themeColor="text1"/>
          <w:sz w:val="28"/>
          <w:szCs w:val="28"/>
        </w:rPr>
        <w:t xml:space="preserve"> а для медицинских организаций, имеющих в составе подразделения, оказывающие медицинскую помощь в амбулаторных, стационарных условиях и условиях дневного стационара, а также медицинскую реабилитацию – по </w:t>
      </w:r>
      <w:proofErr w:type="spellStart"/>
      <w:r w:rsidRPr="008D0827">
        <w:rPr>
          <w:color w:val="000000" w:themeColor="text1"/>
          <w:sz w:val="28"/>
          <w:szCs w:val="28"/>
        </w:rPr>
        <w:t>подушевому</w:t>
      </w:r>
      <w:proofErr w:type="spellEnd"/>
      <w:r w:rsidRPr="008D0827">
        <w:rPr>
          <w:color w:val="000000" w:themeColor="text1"/>
          <w:sz w:val="28"/>
          <w:szCs w:val="28"/>
        </w:rPr>
        <w:t xml:space="preserve"> нормативу финансирования на прикрепившихся лиц, включая оплату по всем видам и условиям оказания медицинской помощи. </w:t>
      </w:r>
    </w:p>
    <w:p w:rsidR="00216AD9" w:rsidRPr="008D0827" w:rsidRDefault="00216AD9" w:rsidP="00216AD9">
      <w:pPr>
        <w:rPr>
          <w:sz w:val="28"/>
          <w:szCs w:val="28"/>
        </w:rPr>
      </w:pPr>
    </w:p>
    <w:p w:rsidR="00216AD9" w:rsidRPr="008D0827" w:rsidRDefault="00216AD9" w:rsidP="00216A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8"/>
          <w:szCs w:val="28"/>
          <w:lang w:eastAsia="ru-RU"/>
        </w:rPr>
      </w:pPr>
      <w:r w:rsidRPr="008D0827">
        <w:rPr>
          <w:rFonts w:eastAsia="Times New Roman"/>
          <w:b/>
          <w:sz w:val="28"/>
          <w:szCs w:val="28"/>
          <w:lang w:eastAsia="ru-RU"/>
        </w:rPr>
        <w:lastRenderedPageBreak/>
        <w:t xml:space="preserve">2.3. Методика расчета финансового обеспечения скорой медицинской помощи, оказываемой вне медицинской организации, по </w:t>
      </w:r>
      <w:proofErr w:type="spellStart"/>
      <w:r w:rsidRPr="008D0827">
        <w:rPr>
          <w:rFonts w:eastAsia="Times New Roman"/>
          <w:b/>
          <w:sz w:val="28"/>
          <w:szCs w:val="28"/>
          <w:lang w:eastAsia="ru-RU"/>
        </w:rPr>
        <w:t>подушевому</w:t>
      </w:r>
      <w:proofErr w:type="spellEnd"/>
      <w:r w:rsidRPr="008D0827">
        <w:rPr>
          <w:rFonts w:eastAsia="Times New Roman"/>
          <w:b/>
          <w:sz w:val="28"/>
          <w:szCs w:val="28"/>
          <w:lang w:eastAsia="ru-RU"/>
        </w:rPr>
        <w:t xml:space="preserve"> нормативу на обслуживаемое население в сочетании с оплатой за вызов.</w:t>
      </w:r>
    </w:p>
    <w:p w:rsidR="006F672D" w:rsidRPr="008D0827" w:rsidRDefault="006F672D" w:rsidP="00216AD9">
      <w:pPr>
        <w:pStyle w:val="ConsPlusNormal"/>
        <w:ind w:firstLine="567"/>
        <w:jc w:val="both"/>
        <w:rPr>
          <w:sz w:val="28"/>
          <w:szCs w:val="28"/>
        </w:rPr>
      </w:pPr>
    </w:p>
    <w:p w:rsidR="00216AD9" w:rsidRPr="008D0827" w:rsidRDefault="00216AD9" w:rsidP="00216AD9">
      <w:pPr>
        <w:pStyle w:val="ConsPlusNormal"/>
        <w:ind w:firstLine="567"/>
        <w:jc w:val="both"/>
        <w:rPr>
          <w:sz w:val="28"/>
          <w:szCs w:val="28"/>
        </w:rPr>
      </w:pPr>
      <w:r w:rsidRPr="008D0827">
        <w:rPr>
          <w:sz w:val="28"/>
          <w:szCs w:val="28"/>
        </w:rPr>
        <w:t>При оплате скорой медицинской помощи, оказанной вне медицинской организации (по месту вызова бригады скорой, в том числе скорой специализированной, медицинской помощи, а также в транспортном средстве при медицинской эвакуации), применяются способы оплаты, установленные Программой.</w:t>
      </w:r>
    </w:p>
    <w:p w:rsidR="00216AD9" w:rsidRPr="008D0827" w:rsidRDefault="00216AD9" w:rsidP="00216AD9">
      <w:pPr>
        <w:pStyle w:val="ConsPlusNormal"/>
        <w:ind w:firstLine="567"/>
        <w:jc w:val="both"/>
        <w:rPr>
          <w:sz w:val="28"/>
          <w:szCs w:val="28"/>
        </w:rPr>
      </w:pPr>
      <w:r w:rsidRPr="008D0827">
        <w:rPr>
          <w:sz w:val="28"/>
          <w:szCs w:val="28"/>
        </w:rPr>
        <w:t xml:space="preserve">2.3.1. Размер среднего </w:t>
      </w:r>
      <w:proofErr w:type="spellStart"/>
      <w:r w:rsidRPr="008D0827">
        <w:rPr>
          <w:sz w:val="28"/>
          <w:szCs w:val="28"/>
        </w:rPr>
        <w:t>подушевого</w:t>
      </w:r>
      <w:proofErr w:type="spellEnd"/>
      <w:r w:rsidRPr="008D0827">
        <w:rPr>
          <w:sz w:val="28"/>
          <w:szCs w:val="28"/>
        </w:rPr>
        <w:t xml:space="preserve"> норматива финансирования </w:t>
      </w:r>
      <w:proofErr w:type="gramStart"/>
      <w:r w:rsidRPr="008D0827">
        <w:rPr>
          <w:sz w:val="28"/>
          <w:szCs w:val="28"/>
        </w:rPr>
        <w:t>медицинской помощи, оказанной вне медицинской организации рассчитывается</w:t>
      </w:r>
      <w:proofErr w:type="gramEnd"/>
      <w:r w:rsidRPr="008D0827">
        <w:rPr>
          <w:sz w:val="28"/>
          <w:szCs w:val="28"/>
        </w:rPr>
        <w:t xml:space="preserve"> по следующей формуле:</w:t>
      </w:r>
    </w:p>
    <w:p w:rsidR="00216AD9" w:rsidRPr="008D0827" w:rsidRDefault="00FC47D3" w:rsidP="00216AD9">
      <w:pPr>
        <w:pStyle w:val="ConsPlusNormal"/>
        <w:ind w:firstLine="567"/>
        <w:jc w:val="center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СР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СМП</m:t>
            </m:r>
          </m:sup>
        </m:sSubSup>
        <m:r>
          <w:rPr>
            <w:rFonts w:ascii="Cambria Math" w:hAnsi="Cambria Math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ОС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СМП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З</m:t>
                </m:r>
              </m:sub>
            </m:sSub>
          </m:den>
        </m:f>
      </m:oMath>
      <w:r w:rsidR="00216AD9" w:rsidRPr="008D0827">
        <w:rPr>
          <w:sz w:val="28"/>
          <w:szCs w:val="28"/>
        </w:rPr>
        <w:t xml:space="preserve">, </w:t>
      </w:r>
    </w:p>
    <w:p w:rsidR="00216AD9" w:rsidRPr="008D0827" w:rsidRDefault="00216AD9" w:rsidP="00216AD9">
      <w:pPr>
        <w:pStyle w:val="ConsPlusNormal"/>
        <w:ind w:firstLine="567"/>
        <w:rPr>
          <w:sz w:val="28"/>
          <w:szCs w:val="28"/>
        </w:rPr>
      </w:pPr>
      <w:r w:rsidRPr="008D0827">
        <w:rPr>
          <w:sz w:val="28"/>
          <w:szCs w:val="28"/>
        </w:rPr>
        <w:t>где:</w:t>
      </w:r>
    </w:p>
    <w:p w:rsidR="00216AD9" w:rsidRPr="008D0827" w:rsidRDefault="00216AD9" w:rsidP="00216AD9">
      <w:pPr>
        <w:pStyle w:val="ConsPlusNormal"/>
        <w:ind w:firstLine="567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87"/>
        <w:gridCol w:w="7483"/>
      </w:tblGrid>
      <w:tr w:rsidR="00216AD9" w:rsidRPr="008D0827" w:rsidTr="00CE391E">
        <w:tc>
          <w:tcPr>
            <w:tcW w:w="1587" w:type="dxa"/>
            <w:hideMark/>
          </w:tcPr>
          <w:p w:rsidR="00216AD9" w:rsidRPr="008D0827" w:rsidRDefault="00FC47D3" w:rsidP="00CE391E">
            <w:pPr>
              <w:pStyle w:val="ConsPlusNormal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СМП</m:t>
                    </m:r>
                  </m:sub>
                </m:sSub>
              </m:oMath>
            </m:oMathPara>
          </w:p>
        </w:tc>
        <w:tc>
          <w:tcPr>
            <w:tcW w:w="7483" w:type="dxa"/>
            <w:hideMark/>
          </w:tcPr>
          <w:p w:rsidR="00216AD9" w:rsidRPr="008D0827" w:rsidRDefault="00216AD9" w:rsidP="00CE391E">
            <w:pPr>
              <w:pStyle w:val="ConsPlusNormal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8D0827">
              <w:rPr>
                <w:sz w:val="28"/>
                <w:szCs w:val="28"/>
                <w:lang w:eastAsia="en-US"/>
              </w:rPr>
              <w:t xml:space="preserve">объем средств на оплату </w:t>
            </w:r>
            <w:r w:rsidRPr="008D0827">
              <w:rPr>
                <w:sz w:val="28"/>
                <w:szCs w:val="28"/>
              </w:rPr>
              <w:t>скорой медицинской помощи, оказываемой вне медицинской организации, медицинскими организациями</w:t>
            </w:r>
            <w:r w:rsidRPr="008D0827">
              <w:rPr>
                <w:sz w:val="28"/>
                <w:szCs w:val="28"/>
                <w:lang w:eastAsia="en-US"/>
              </w:rPr>
              <w:t>, участвующих в реализации территориальной программы обязательного медицинского страхования данного субъекта Российской Федерации, рублей;</w:t>
            </w:r>
          </w:p>
        </w:tc>
      </w:tr>
      <w:tr w:rsidR="00216AD9" w:rsidRPr="008D0827" w:rsidTr="00CE391E">
        <w:tc>
          <w:tcPr>
            <w:tcW w:w="1587" w:type="dxa"/>
            <w:hideMark/>
          </w:tcPr>
          <w:p w:rsidR="00216AD9" w:rsidRPr="008D0827" w:rsidRDefault="00FC47D3" w:rsidP="00CE391E">
            <w:pPr>
              <w:pStyle w:val="ConsPlusNormal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З</m:t>
                    </m:r>
                  </m:sub>
                </m:sSub>
              </m:oMath>
            </m:oMathPara>
          </w:p>
        </w:tc>
        <w:tc>
          <w:tcPr>
            <w:tcW w:w="7483" w:type="dxa"/>
            <w:hideMark/>
          </w:tcPr>
          <w:p w:rsidR="00216AD9" w:rsidRPr="008D0827" w:rsidRDefault="00216AD9" w:rsidP="00CE391E">
            <w:pPr>
              <w:pStyle w:val="ConsPlusNormal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8D0827">
              <w:rPr>
                <w:sz w:val="28"/>
                <w:szCs w:val="28"/>
                <w:lang w:eastAsia="en-US"/>
              </w:rPr>
              <w:t>численность застрахованного населения субъекта Российской Федерации, человек.</w:t>
            </w:r>
          </w:p>
          <w:p w:rsidR="00216AD9" w:rsidRPr="008D0827" w:rsidRDefault="00216AD9" w:rsidP="00CE391E">
            <w:pPr>
              <w:pStyle w:val="ConsPlusNormal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216AD9" w:rsidRPr="008D0827" w:rsidRDefault="00216AD9" w:rsidP="00216AD9">
      <w:pPr>
        <w:pStyle w:val="ConsPlusNormal"/>
        <w:ind w:firstLine="567"/>
        <w:jc w:val="both"/>
        <w:rPr>
          <w:sz w:val="28"/>
          <w:szCs w:val="28"/>
        </w:rPr>
      </w:pPr>
      <w:r w:rsidRPr="008D0827">
        <w:rPr>
          <w:sz w:val="28"/>
          <w:szCs w:val="28"/>
        </w:rPr>
        <w:t xml:space="preserve">Общий объем средств на оплату скорой медицинской помощи по </w:t>
      </w:r>
      <w:proofErr w:type="spellStart"/>
      <w:r w:rsidRPr="008D0827">
        <w:rPr>
          <w:sz w:val="28"/>
          <w:szCs w:val="28"/>
        </w:rPr>
        <w:t>подушевому</w:t>
      </w:r>
      <w:proofErr w:type="spellEnd"/>
      <w:r w:rsidRPr="008D0827">
        <w:rPr>
          <w:sz w:val="28"/>
          <w:szCs w:val="28"/>
        </w:rPr>
        <w:t xml:space="preserve"> нормативу финансирования</w:t>
      </w:r>
      <w:r w:rsidRPr="008D0827" w:rsidDel="00950040">
        <w:rPr>
          <w:sz w:val="28"/>
          <w:szCs w:val="28"/>
        </w:rPr>
        <w:t xml:space="preserve"> </w:t>
      </w:r>
      <w:r w:rsidRPr="008D0827">
        <w:rPr>
          <w:sz w:val="28"/>
          <w:szCs w:val="28"/>
        </w:rPr>
        <w:t>скорой медицинской помощи, оказываемой вне медицинской организации, медицинскими организациями, участвующими в реализации территориальной программы обязательного медицинского страхования, по следующей формуле:</w:t>
      </w:r>
    </w:p>
    <w:p w:rsidR="00216AD9" w:rsidRPr="008D0827" w:rsidRDefault="00216AD9" w:rsidP="00216AD9">
      <w:pPr>
        <w:pStyle w:val="ConsPlusNormal"/>
        <w:tabs>
          <w:tab w:val="left" w:pos="3443"/>
        </w:tabs>
        <w:jc w:val="both"/>
        <w:rPr>
          <w:sz w:val="28"/>
          <w:szCs w:val="28"/>
        </w:rPr>
      </w:pPr>
      <w:r w:rsidRPr="008D0827">
        <w:rPr>
          <w:sz w:val="28"/>
          <w:szCs w:val="28"/>
        </w:rPr>
        <w:tab/>
      </w:r>
    </w:p>
    <w:p w:rsidR="00216AD9" w:rsidRPr="008D0827" w:rsidRDefault="00FC47D3" w:rsidP="00216AD9">
      <w:pPr>
        <w:pStyle w:val="ConsPlusNormal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ОС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СМП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Но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СМП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Нфз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СМП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>×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З</m:t>
            </m:r>
          </m:sub>
        </m:sSub>
        <m:r>
          <w:rPr>
            <w:rFonts w:ascii="Cambria Math" w:hAnsi="Cambria Math"/>
            <w:sz w:val="28"/>
            <w:szCs w:val="28"/>
          </w:rPr>
          <m:t>-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ОС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МТР</m:t>
            </m:r>
          </m:sub>
        </m:sSub>
      </m:oMath>
      <w:r w:rsidR="00216AD9" w:rsidRPr="008D0827">
        <w:rPr>
          <w:sz w:val="28"/>
          <w:szCs w:val="28"/>
        </w:rPr>
        <w:t>, где:</w:t>
      </w:r>
    </w:p>
    <w:p w:rsidR="00216AD9" w:rsidRPr="008D0827" w:rsidRDefault="00216AD9" w:rsidP="00216AD9">
      <w:pPr>
        <w:pStyle w:val="ConsPlusNormal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216AD9" w:rsidRPr="008D0827" w:rsidTr="00CE391E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216AD9" w:rsidRPr="008D0827" w:rsidRDefault="00216AD9" w:rsidP="00CE391E">
            <w:pPr>
              <w:pStyle w:val="ConsPlusNormal"/>
              <w:jc w:val="center"/>
              <w:rPr>
                <w:sz w:val="28"/>
                <w:szCs w:val="28"/>
              </w:rPr>
            </w:pPr>
            <w:proofErr w:type="spellStart"/>
            <w:r w:rsidRPr="008D0827">
              <w:rPr>
                <w:sz w:val="28"/>
                <w:szCs w:val="28"/>
              </w:rPr>
              <w:t>Но</w:t>
            </w:r>
            <w:r w:rsidRPr="008D0827">
              <w:rPr>
                <w:sz w:val="28"/>
                <w:szCs w:val="28"/>
                <w:vertAlign w:val="subscript"/>
              </w:rPr>
              <w:t>СМП</w:t>
            </w:r>
            <w:proofErr w:type="spellEnd"/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216AD9" w:rsidRPr="008D0827" w:rsidRDefault="00216AD9" w:rsidP="00CE391E">
            <w:pPr>
              <w:pStyle w:val="ConsPlusNormal"/>
              <w:jc w:val="both"/>
              <w:rPr>
                <w:sz w:val="28"/>
                <w:szCs w:val="28"/>
              </w:rPr>
            </w:pPr>
            <w:r w:rsidRPr="008D0827">
              <w:rPr>
                <w:sz w:val="28"/>
                <w:szCs w:val="28"/>
              </w:rPr>
              <w:t>средний норматив объема скорой медицинской помощи вне медицинской организации,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страхования, вызовов;</w:t>
            </w:r>
          </w:p>
        </w:tc>
      </w:tr>
      <w:tr w:rsidR="00216AD9" w:rsidRPr="008D0827" w:rsidTr="00CE391E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216AD9" w:rsidRPr="008D0827" w:rsidRDefault="00216AD9" w:rsidP="00CE391E">
            <w:pPr>
              <w:pStyle w:val="ConsPlusNormal"/>
              <w:jc w:val="center"/>
              <w:rPr>
                <w:sz w:val="28"/>
                <w:szCs w:val="28"/>
              </w:rPr>
            </w:pPr>
            <w:proofErr w:type="spellStart"/>
            <w:r w:rsidRPr="008D0827">
              <w:rPr>
                <w:sz w:val="28"/>
                <w:szCs w:val="28"/>
              </w:rPr>
              <w:t>Нфз</w:t>
            </w:r>
            <w:r w:rsidRPr="008D0827">
              <w:rPr>
                <w:sz w:val="28"/>
                <w:szCs w:val="28"/>
                <w:vertAlign w:val="subscript"/>
              </w:rPr>
              <w:t>СМП</w:t>
            </w:r>
            <w:proofErr w:type="spellEnd"/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216AD9" w:rsidRPr="008D0827" w:rsidRDefault="00216AD9" w:rsidP="00CE391E">
            <w:pPr>
              <w:pStyle w:val="ConsPlusNormal"/>
              <w:jc w:val="both"/>
              <w:rPr>
                <w:sz w:val="28"/>
                <w:szCs w:val="28"/>
              </w:rPr>
            </w:pPr>
            <w:r w:rsidRPr="008D0827">
              <w:rPr>
                <w:sz w:val="28"/>
                <w:szCs w:val="28"/>
              </w:rPr>
              <w:t xml:space="preserve">средний норматив финансовых затрат на единицу объема скорой медицинской помощи вне медицинской организации, установленный территориальной программой </w:t>
            </w:r>
            <w:r w:rsidRPr="008D0827">
              <w:rPr>
                <w:sz w:val="28"/>
                <w:szCs w:val="28"/>
              </w:rPr>
              <w:lastRenderedPageBreak/>
              <w:t>государственных гарантий бесплатного оказания гражданам медицинской помощи в части базовой программы обязательного медицинского страхования, рублей;</w:t>
            </w:r>
          </w:p>
        </w:tc>
      </w:tr>
      <w:tr w:rsidR="00216AD9" w:rsidRPr="008D0827" w:rsidTr="00CE391E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216AD9" w:rsidRPr="008D0827" w:rsidRDefault="00216AD9" w:rsidP="00CE391E">
            <w:pPr>
              <w:pStyle w:val="ConsPlusNormal"/>
              <w:jc w:val="center"/>
              <w:rPr>
                <w:sz w:val="28"/>
                <w:szCs w:val="28"/>
              </w:rPr>
            </w:pPr>
            <w:r w:rsidRPr="008D0827">
              <w:rPr>
                <w:sz w:val="28"/>
                <w:szCs w:val="28"/>
              </w:rPr>
              <w:lastRenderedPageBreak/>
              <w:t>ОС</w:t>
            </w:r>
            <w:r w:rsidRPr="008D0827">
              <w:rPr>
                <w:sz w:val="28"/>
                <w:szCs w:val="28"/>
                <w:vertAlign w:val="subscript"/>
              </w:rPr>
              <w:t>МТР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216AD9" w:rsidRPr="008D0827" w:rsidRDefault="00216AD9" w:rsidP="00CE391E">
            <w:pPr>
              <w:pStyle w:val="ConsPlusNormal"/>
              <w:jc w:val="both"/>
              <w:rPr>
                <w:sz w:val="28"/>
                <w:szCs w:val="28"/>
              </w:rPr>
            </w:pPr>
            <w:r w:rsidRPr="008D0827">
              <w:rPr>
                <w:sz w:val="28"/>
                <w:szCs w:val="28"/>
              </w:rPr>
              <w:t>объем средств, направляемых на оплату скорой медицинской помощи вне медицинской организации, оказываемой застрахованным лицам за пределами субъекта Российской Федерации, на территории которого выдан полис обязательного медицинского страхования за вызов, рублей</w:t>
            </w:r>
          </w:p>
        </w:tc>
      </w:tr>
    </w:tbl>
    <w:p w:rsidR="00216AD9" w:rsidRPr="008D0827" w:rsidRDefault="00216AD9" w:rsidP="00216AD9">
      <w:pPr>
        <w:pStyle w:val="ConsPlusNormal"/>
        <w:ind w:firstLine="567"/>
        <w:jc w:val="both"/>
        <w:rPr>
          <w:sz w:val="28"/>
          <w:szCs w:val="28"/>
        </w:rPr>
      </w:pPr>
    </w:p>
    <w:p w:rsidR="00216AD9" w:rsidRPr="008D0827" w:rsidRDefault="00216AD9" w:rsidP="00216AD9">
      <w:pPr>
        <w:pStyle w:val="ConsPlusNormal"/>
        <w:ind w:firstLine="567"/>
        <w:jc w:val="both"/>
        <w:outlineLvl w:val="3"/>
        <w:rPr>
          <w:b/>
          <w:sz w:val="28"/>
          <w:szCs w:val="28"/>
        </w:rPr>
      </w:pPr>
      <w:r w:rsidRPr="008D0827">
        <w:rPr>
          <w:b/>
          <w:sz w:val="28"/>
          <w:szCs w:val="28"/>
        </w:rPr>
        <w:t xml:space="preserve">2.3.2. Определение базового </w:t>
      </w:r>
      <w:proofErr w:type="spellStart"/>
      <w:r w:rsidRPr="008D0827">
        <w:rPr>
          <w:b/>
          <w:sz w:val="28"/>
          <w:szCs w:val="28"/>
        </w:rPr>
        <w:t>подушевого</w:t>
      </w:r>
      <w:proofErr w:type="spellEnd"/>
      <w:r w:rsidRPr="008D0827">
        <w:rPr>
          <w:b/>
          <w:sz w:val="28"/>
          <w:szCs w:val="28"/>
        </w:rPr>
        <w:t xml:space="preserve"> норматива финансирования скорой медицинской помощи</w:t>
      </w:r>
    </w:p>
    <w:p w:rsidR="00216AD9" w:rsidRPr="008D0827" w:rsidRDefault="00216AD9" w:rsidP="00216AD9">
      <w:pPr>
        <w:pStyle w:val="ConsPlusNormal"/>
        <w:ind w:firstLine="567"/>
        <w:jc w:val="both"/>
        <w:rPr>
          <w:sz w:val="28"/>
          <w:szCs w:val="28"/>
        </w:rPr>
      </w:pPr>
      <w:r w:rsidRPr="008D0827">
        <w:rPr>
          <w:sz w:val="28"/>
          <w:szCs w:val="28"/>
        </w:rPr>
        <w:t xml:space="preserve">Базовый </w:t>
      </w:r>
      <w:proofErr w:type="spellStart"/>
      <w:r w:rsidRPr="008D0827">
        <w:rPr>
          <w:sz w:val="28"/>
          <w:szCs w:val="28"/>
        </w:rPr>
        <w:t>подушевой</w:t>
      </w:r>
      <w:proofErr w:type="spellEnd"/>
      <w:r w:rsidRPr="008D0827">
        <w:rPr>
          <w:sz w:val="28"/>
          <w:szCs w:val="28"/>
        </w:rPr>
        <w:t xml:space="preserve"> норматив финансирования СМП (</w:t>
      </w:r>
      <w:proofErr w:type="spellStart"/>
      <w:r w:rsidRPr="008D0827">
        <w:rPr>
          <w:sz w:val="28"/>
          <w:szCs w:val="28"/>
        </w:rPr>
        <w:t>Пн</w:t>
      </w:r>
      <w:r w:rsidRPr="008D0827">
        <w:rPr>
          <w:sz w:val="28"/>
          <w:szCs w:val="28"/>
          <w:vertAlign w:val="subscript"/>
        </w:rPr>
        <w:t>БАЗ</w:t>
      </w:r>
      <w:proofErr w:type="spellEnd"/>
      <w:r w:rsidRPr="008D0827">
        <w:rPr>
          <w:sz w:val="28"/>
          <w:szCs w:val="28"/>
          <w:vertAlign w:val="subscript"/>
        </w:rPr>
        <w:t>)</w:t>
      </w:r>
      <w:r w:rsidRPr="008D0827">
        <w:rPr>
          <w:sz w:val="28"/>
          <w:szCs w:val="28"/>
        </w:rPr>
        <w:t xml:space="preserve">, на одно застрахованное лицо </w:t>
      </w:r>
      <w:proofErr w:type="spellStart"/>
      <w:r w:rsidRPr="008D0827">
        <w:rPr>
          <w:sz w:val="28"/>
          <w:szCs w:val="28"/>
        </w:rPr>
        <w:t>расчитываетсяпо</w:t>
      </w:r>
      <w:proofErr w:type="spellEnd"/>
      <w:r w:rsidRPr="008D0827">
        <w:rPr>
          <w:sz w:val="28"/>
          <w:szCs w:val="28"/>
        </w:rPr>
        <w:t xml:space="preserve"> следующей формуле:</w:t>
      </w:r>
    </w:p>
    <w:p w:rsidR="00216AD9" w:rsidRPr="008D0827" w:rsidRDefault="00FC47D3" w:rsidP="00216AD9">
      <w:pPr>
        <w:pStyle w:val="ConsPlusNormal"/>
        <w:ind w:firstLine="567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Пн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БАЗ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ОС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СМП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ОС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В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З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×КД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 </m:t>
        </m:r>
      </m:oMath>
      <w:r w:rsidR="00216AD9" w:rsidRPr="008D0827">
        <w:rPr>
          <w:sz w:val="28"/>
          <w:szCs w:val="28"/>
        </w:rPr>
        <w:t xml:space="preserve">, </w:t>
      </w:r>
    </w:p>
    <w:p w:rsidR="00216AD9" w:rsidRPr="008D0827" w:rsidRDefault="00216AD9" w:rsidP="00216AD9">
      <w:pPr>
        <w:pStyle w:val="ConsPlusNormal"/>
        <w:ind w:firstLine="567"/>
        <w:rPr>
          <w:sz w:val="28"/>
          <w:szCs w:val="28"/>
        </w:rPr>
      </w:pPr>
      <w:r w:rsidRPr="008D0827">
        <w:rPr>
          <w:sz w:val="28"/>
          <w:szCs w:val="28"/>
        </w:rPr>
        <w:t>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216AD9" w:rsidRPr="008D0827" w:rsidTr="00CE391E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216AD9" w:rsidRPr="008D0827" w:rsidRDefault="00216AD9" w:rsidP="00CE391E">
            <w:pPr>
              <w:pStyle w:val="ConsPlusNormal"/>
              <w:jc w:val="center"/>
              <w:rPr>
                <w:sz w:val="28"/>
                <w:szCs w:val="28"/>
              </w:rPr>
            </w:pPr>
            <w:proofErr w:type="spellStart"/>
            <w:r w:rsidRPr="008D0827">
              <w:rPr>
                <w:sz w:val="28"/>
                <w:szCs w:val="28"/>
              </w:rPr>
              <w:t>Пн</w:t>
            </w:r>
            <w:r w:rsidRPr="008D0827">
              <w:rPr>
                <w:sz w:val="28"/>
                <w:szCs w:val="28"/>
                <w:vertAlign w:val="subscript"/>
              </w:rPr>
              <w:t>БАЗ</w:t>
            </w:r>
            <w:proofErr w:type="spellEnd"/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216AD9" w:rsidRPr="008D0827" w:rsidRDefault="00216AD9" w:rsidP="00CE391E">
            <w:pPr>
              <w:pStyle w:val="ConsPlusNormal"/>
              <w:jc w:val="both"/>
              <w:rPr>
                <w:sz w:val="28"/>
                <w:szCs w:val="28"/>
              </w:rPr>
            </w:pPr>
            <w:r w:rsidRPr="008D0827">
              <w:rPr>
                <w:sz w:val="28"/>
                <w:szCs w:val="28"/>
              </w:rPr>
              <w:t xml:space="preserve">базовый </w:t>
            </w:r>
            <w:proofErr w:type="spellStart"/>
            <w:r w:rsidRPr="008D0827">
              <w:rPr>
                <w:sz w:val="28"/>
                <w:szCs w:val="28"/>
              </w:rPr>
              <w:t>подушевой</w:t>
            </w:r>
            <w:proofErr w:type="spellEnd"/>
            <w:r w:rsidRPr="008D0827">
              <w:rPr>
                <w:sz w:val="28"/>
                <w:szCs w:val="28"/>
              </w:rPr>
              <w:t xml:space="preserve"> норматив финансирования скорой медицинской помощи вне медицинской организации, рублей;</w:t>
            </w:r>
          </w:p>
        </w:tc>
      </w:tr>
      <w:tr w:rsidR="00216AD9" w:rsidRPr="008D0827" w:rsidTr="00CE391E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216AD9" w:rsidRPr="008D0827" w:rsidRDefault="00FC47D3" w:rsidP="00CE391E">
            <w:pPr>
              <w:pStyle w:val="ConsPlusNormal"/>
              <w:jc w:val="center"/>
              <w:rPr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В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216AD9" w:rsidRPr="008D0827" w:rsidRDefault="00216AD9" w:rsidP="00CE391E">
            <w:pPr>
              <w:pStyle w:val="ConsPlusNormal"/>
              <w:jc w:val="both"/>
              <w:rPr>
                <w:sz w:val="28"/>
                <w:szCs w:val="28"/>
              </w:rPr>
            </w:pPr>
            <w:r w:rsidRPr="008D0827">
              <w:rPr>
                <w:sz w:val="28"/>
                <w:szCs w:val="28"/>
              </w:rPr>
              <w:t>объем средств, направляемых на оплату скорой медицинской помощи вне медицинской организации застрахованным в данном субъекте Российской Федерации лицам за вызов, рублей;</w:t>
            </w:r>
          </w:p>
        </w:tc>
      </w:tr>
      <w:tr w:rsidR="00216AD9" w:rsidRPr="008D0827" w:rsidTr="00CE391E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216AD9" w:rsidRPr="008D0827" w:rsidRDefault="00216AD9" w:rsidP="00CE391E">
            <w:pPr>
              <w:pStyle w:val="ConsPlusNormal"/>
              <w:jc w:val="center"/>
              <w:rPr>
                <w:rFonts w:eastAsia="Calibri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КД</m:t>
                </m:r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216AD9" w:rsidRPr="008D0827" w:rsidRDefault="00216AD9" w:rsidP="00CE391E">
            <w:pPr>
              <w:pStyle w:val="ConsPlusNormal"/>
              <w:jc w:val="both"/>
              <w:rPr>
                <w:sz w:val="28"/>
                <w:szCs w:val="28"/>
              </w:rPr>
            </w:pPr>
            <w:r w:rsidRPr="008D0827">
              <w:rPr>
                <w:sz w:val="28"/>
                <w:szCs w:val="28"/>
              </w:rPr>
              <w:t>единый коэффициент дифференциации субъекта Российской Федерации, рассчитанный в соответствии с Постановлением № 462.</w:t>
            </w:r>
          </w:p>
        </w:tc>
      </w:tr>
    </w:tbl>
    <w:p w:rsidR="00216AD9" w:rsidRPr="008D0827" w:rsidRDefault="00216AD9" w:rsidP="00216AD9">
      <w:pPr>
        <w:pStyle w:val="ConsPlusNormal"/>
        <w:jc w:val="both"/>
        <w:rPr>
          <w:sz w:val="28"/>
          <w:szCs w:val="28"/>
        </w:rPr>
      </w:pPr>
    </w:p>
    <w:p w:rsidR="00216AD9" w:rsidRPr="008D0827" w:rsidRDefault="00216AD9" w:rsidP="00216AD9">
      <w:pPr>
        <w:pStyle w:val="ConsPlusNormal"/>
        <w:ind w:firstLine="567"/>
        <w:jc w:val="both"/>
        <w:outlineLvl w:val="3"/>
        <w:rPr>
          <w:b/>
          <w:sz w:val="28"/>
          <w:szCs w:val="28"/>
        </w:rPr>
      </w:pPr>
      <w:r w:rsidRPr="008D0827">
        <w:rPr>
          <w:b/>
          <w:sz w:val="28"/>
          <w:szCs w:val="28"/>
        </w:rPr>
        <w:t xml:space="preserve">2.3.3. Определение дифференцированного </w:t>
      </w:r>
      <w:proofErr w:type="spellStart"/>
      <w:r w:rsidRPr="008D0827">
        <w:rPr>
          <w:b/>
          <w:sz w:val="28"/>
          <w:szCs w:val="28"/>
        </w:rPr>
        <w:t>подушевого</w:t>
      </w:r>
      <w:proofErr w:type="spellEnd"/>
      <w:r w:rsidRPr="008D0827">
        <w:rPr>
          <w:b/>
          <w:sz w:val="28"/>
          <w:szCs w:val="28"/>
        </w:rPr>
        <w:t xml:space="preserve"> норматива финансирования скорой медицинской помощи</w:t>
      </w:r>
    </w:p>
    <w:p w:rsidR="00216AD9" w:rsidRPr="008D0827" w:rsidRDefault="00216AD9" w:rsidP="00216AD9">
      <w:pPr>
        <w:pStyle w:val="ConsPlusNormal"/>
        <w:ind w:firstLine="567"/>
        <w:jc w:val="both"/>
        <w:rPr>
          <w:sz w:val="28"/>
          <w:szCs w:val="28"/>
        </w:rPr>
      </w:pPr>
      <w:r w:rsidRPr="008D0827">
        <w:rPr>
          <w:sz w:val="28"/>
          <w:szCs w:val="28"/>
        </w:rPr>
        <w:t xml:space="preserve">На основе среднего </w:t>
      </w:r>
      <w:proofErr w:type="spellStart"/>
      <w:r w:rsidRPr="008D0827">
        <w:rPr>
          <w:sz w:val="28"/>
          <w:szCs w:val="28"/>
        </w:rPr>
        <w:t>подушевого</w:t>
      </w:r>
      <w:proofErr w:type="spellEnd"/>
      <w:r w:rsidRPr="008D0827">
        <w:rPr>
          <w:sz w:val="28"/>
          <w:szCs w:val="28"/>
        </w:rPr>
        <w:t xml:space="preserve"> норматива финансирования СМП с учетом объективных критериев дифференциации стоимости оказания медицинской помощи, рассчитывается дифференцированный </w:t>
      </w:r>
      <w:proofErr w:type="spellStart"/>
      <w:r w:rsidRPr="008D0827">
        <w:rPr>
          <w:sz w:val="28"/>
          <w:szCs w:val="28"/>
        </w:rPr>
        <w:t>подушевой</w:t>
      </w:r>
      <w:proofErr w:type="spellEnd"/>
      <w:r w:rsidRPr="008D0827">
        <w:rPr>
          <w:sz w:val="28"/>
          <w:szCs w:val="28"/>
        </w:rPr>
        <w:t xml:space="preserve"> норматив финансирования СМП (</w:t>
      </w:r>
      <w:proofErr w:type="spellStart"/>
      <w:r w:rsidRPr="008D0827">
        <w:rPr>
          <w:sz w:val="28"/>
          <w:szCs w:val="28"/>
        </w:rPr>
        <w:t>ДПн</w:t>
      </w:r>
      <w:proofErr w:type="gramStart"/>
      <w:r w:rsidRPr="008D0827">
        <w:rPr>
          <w:sz w:val="28"/>
          <w:szCs w:val="28"/>
        </w:rPr>
        <w:t>i</w:t>
      </w:r>
      <w:proofErr w:type="spellEnd"/>
      <w:proofErr w:type="gramEnd"/>
      <w:r w:rsidRPr="008D0827">
        <w:rPr>
          <w:sz w:val="28"/>
          <w:szCs w:val="28"/>
        </w:rPr>
        <w:t>) для медицинских организаций по следующей формуле:</w:t>
      </w:r>
    </w:p>
    <w:p w:rsidR="00216AD9" w:rsidRPr="008D0827" w:rsidRDefault="00216AD9" w:rsidP="00216AD9">
      <w:pPr>
        <w:pStyle w:val="ConsPlusNormal"/>
        <w:ind w:firstLine="567"/>
        <w:jc w:val="both"/>
        <w:rPr>
          <w:sz w:val="28"/>
          <w:szCs w:val="28"/>
        </w:rPr>
      </w:pPr>
    </w:p>
    <w:p w:rsidR="00216AD9" w:rsidRPr="008D0827" w:rsidRDefault="00FC47D3" w:rsidP="00216AD9">
      <w:pPr>
        <w:pStyle w:val="ConsPlusNormal"/>
        <w:ind w:firstLine="567"/>
        <w:jc w:val="center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ДПн</m:t>
            </m:r>
          </m:e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  <w:lang w:val="en-US"/>
              </w:rPr>
              <m:t>i</m:t>
            </m:r>
          </m:sup>
        </m:sSup>
        <m:r>
          <w:rPr>
            <w:rFonts w:ascii="Cambria Math" w:hAnsi="Cambria Math"/>
            <w:color w:val="000000" w:themeColor="text1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Пн</m:t>
            </m:r>
          </m:e>
          <m:sub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БАЗ</m:t>
            </m:r>
          </m:sub>
        </m:sSub>
        <m:r>
          <w:rPr>
            <w:rFonts w:ascii="Cambria Math" w:hAnsi="Cambria Math"/>
            <w:color w:val="000000" w:themeColor="text1"/>
            <w:sz w:val="28"/>
            <w:szCs w:val="28"/>
          </w:rPr>
          <m:t>×</m:t>
        </m:r>
        <m:sSubSup>
          <m:sSubSup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ПВ</m:t>
            </m:r>
          </m:sub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  <w:lang w:val="en-US"/>
              </w:rPr>
              <m:t>i</m:t>
            </m:r>
          </m:sup>
        </m:sSubSup>
        <m:sSubSup>
          <m:sSubSup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×КД</m:t>
            </m:r>
          </m:e>
          <m:sub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УР</m:t>
            </m:r>
          </m:sub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  <w:lang w:val="en-US"/>
              </w:rPr>
              <m:t>i</m:t>
            </m:r>
          </m:sup>
        </m:sSubSup>
        <m:sSubSup>
          <m:sSubSup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×КД</m:t>
            </m:r>
          </m:e>
          <m:sub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ЗП</m:t>
            </m:r>
          </m:sub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  <w:lang w:val="en-US"/>
              </w:rPr>
              <m:t>i</m:t>
            </m:r>
          </m:sup>
        </m:sSubSup>
        <m:r>
          <w:rPr>
            <w:rFonts w:ascii="Cambria Math" w:hAnsi="Cambria Math"/>
            <w:color w:val="000000" w:themeColor="text1"/>
            <w:sz w:val="28"/>
            <w:szCs w:val="28"/>
          </w:rPr>
          <m:t>×</m:t>
        </m:r>
        <m:sSubSup>
          <m:sSubSup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КД</m:t>
            </m:r>
          </m:e>
          <m:sub/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  <w:lang w:val="en-US"/>
              </w:rPr>
              <m:t>i</m:t>
            </m:r>
          </m:sup>
        </m:sSubSup>
      </m:oMath>
      <w:r w:rsidR="00216AD9" w:rsidRPr="008D0827">
        <w:rPr>
          <w:sz w:val="28"/>
          <w:szCs w:val="28"/>
        </w:rPr>
        <w:t>,</w:t>
      </w:r>
    </w:p>
    <w:p w:rsidR="00216AD9" w:rsidRPr="008D0827" w:rsidRDefault="00216AD9" w:rsidP="00216AD9">
      <w:pPr>
        <w:pStyle w:val="ConsPlusNormal"/>
        <w:ind w:firstLine="567"/>
        <w:rPr>
          <w:sz w:val="28"/>
          <w:szCs w:val="28"/>
        </w:rPr>
      </w:pPr>
      <w:r w:rsidRPr="008D0827">
        <w:rPr>
          <w:sz w:val="28"/>
          <w:szCs w:val="28"/>
        </w:rPr>
        <w:t xml:space="preserve"> где:</w:t>
      </w:r>
    </w:p>
    <w:p w:rsidR="00216AD9" w:rsidRPr="008D0827" w:rsidRDefault="00216AD9" w:rsidP="00216AD9">
      <w:pPr>
        <w:pStyle w:val="ConsPlusNormal"/>
        <w:ind w:firstLine="567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216AD9" w:rsidRPr="008D0827" w:rsidTr="00CE391E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216AD9" w:rsidRPr="008D0827" w:rsidRDefault="00216AD9" w:rsidP="00CE391E">
            <w:pPr>
              <w:pStyle w:val="ConsPlusNormal"/>
              <w:jc w:val="center"/>
              <w:rPr>
                <w:rFonts w:ascii="Cambria Math" w:hAnsi="Cambria Math"/>
                <w:sz w:val="28"/>
                <w:szCs w:val="28"/>
                <w:oMath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ДПнi</m:t>
                </m:r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216AD9" w:rsidRPr="008D0827" w:rsidRDefault="00216AD9" w:rsidP="00CE391E">
            <w:pPr>
              <w:pStyle w:val="ConsPlusNormal"/>
              <w:jc w:val="both"/>
              <w:rPr>
                <w:sz w:val="28"/>
                <w:szCs w:val="28"/>
              </w:rPr>
            </w:pPr>
            <w:r w:rsidRPr="008D0827">
              <w:rPr>
                <w:sz w:val="28"/>
                <w:szCs w:val="28"/>
              </w:rPr>
              <w:t xml:space="preserve">дифференцированный </w:t>
            </w:r>
            <w:proofErr w:type="spellStart"/>
            <w:r w:rsidRPr="008D0827">
              <w:rPr>
                <w:sz w:val="28"/>
                <w:szCs w:val="28"/>
              </w:rPr>
              <w:t>подушевой</w:t>
            </w:r>
            <w:proofErr w:type="spellEnd"/>
            <w:r w:rsidRPr="008D0827">
              <w:rPr>
                <w:sz w:val="28"/>
                <w:szCs w:val="28"/>
              </w:rPr>
              <w:t xml:space="preserve"> норматив финансирования скорой медицинской помощи для i-той медицинской </w:t>
            </w:r>
            <w:r w:rsidRPr="008D0827">
              <w:rPr>
                <w:sz w:val="28"/>
                <w:szCs w:val="28"/>
              </w:rPr>
              <w:lastRenderedPageBreak/>
              <w:t>организации, рублей;</w:t>
            </w:r>
          </w:p>
        </w:tc>
      </w:tr>
      <w:tr w:rsidR="004501A9" w:rsidRPr="008D0827" w:rsidTr="00CE391E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501A9" w:rsidRPr="008D0827" w:rsidRDefault="004501A9" w:rsidP="004501A9">
            <w:pPr>
              <w:pStyle w:val="ConsPlusNormal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4501A9" w:rsidRPr="008D0827" w:rsidRDefault="00FC47D3" w:rsidP="004501A9">
            <w:pPr>
              <w:pStyle w:val="ConsPlusNormal"/>
              <w:jc w:val="center"/>
              <w:rPr>
                <w:color w:val="000000" w:themeColor="text1"/>
                <w:sz w:val="28"/>
                <w:szCs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КД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ПВ</m:t>
                    </m:r>
                  </m:sub>
                  <m:sup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  <w:lang w:val="en-US"/>
                      </w:rPr>
                      <m:t>i</m:t>
                    </m:r>
                  </m:sup>
                </m:sSubSup>
              </m:oMath>
            </m:oMathPara>
          </w:p>
          <w:p w:rsidR="004501A9" w:rsidRPr="008D0827" w:rsidRDefault="004501A9" w:rsidP="004501A9">
            <w:pPr>
              <w:pStyle w:val="ConsPlusNormal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4501A9" w:rsidRPr="008D0827" w:rsidRDefault="00FC47D3" w:rsidP="004501A9">
            <w:pPr>
              <w:pStyle w:val="ConsPlusNormal"/>
              <w:jc w:val="center"/>
              <w:rPr>
                <w:color w:val="000000" w:themeColor="text1"/>
                <w:sz w:val="28"/>
                <w:szCs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КД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УР</m:t>
                    </m:r>
                  </m:sub>
                  <m:sup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  <w:lang w:val="en-US"/>
                      </w:rPr>
                      <m:t>i</m:t>
                    </m:r>
                  </m:sup>
                </m:sSubSup>
              </m:oMath>
            </m:oMathPara>
          </w:p>
          <w:p w:rsidR="004501A9" w:rsidRPr="008D0827" w:rsidRDefault="004501A9" w:rsidP="004501A9">
            <w:pPr>
              <w:pStyle w:val="ConsPlusNormal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4501A9" w:rsidRPr="008D0827" w:rsidRDefault="004501A9" w:rsidP="004501A9">
            <w:pPr>
              <w:pStyle w:val="ConsPlusNormal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4501A9" w:rsidRPr="008D0827" w:rsidRDefault="004501A9" w:rsidP="004501A9">
            <w:pPr>
              <w:pStyle w:val="ConsPlusNormal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4501A9" w:rsidRPr="008D0827" w:rsidRDefault="004501A9" w:rsidP="004501A9">
            <w:pPr>
              <w:pStyle w:val="ConsPlusNormal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4501A9" w:rsidRPr="008D0827" w:rsidRDefault="004501A9" w:rsidP="004501A9">
            <w:pPr>
              <w:pStyle w:val="ConsPlusNormal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4501A9" w:rsidRPr="008D0827" w:rsidRDefault="00FC47D3" w:rsidP="004501A9">
            <w:pPr>
              <w:pStyle w:val="ConsPlusNormal"/>
              <w:jc w:val="center"/>
              <w:rPr>
                <w:color w:val="000000" w:themeColor="text1"/>
                <w:sz w:val="28"/>
                <w:szCs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КД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ЗП</m:t>
                    </m:r>
                  </m:sub>
                  <m:sup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  <w:lang w:val="en-US"/>
                      </w:rPr>
                      <m:t>i</m:t>
                    </m:r>
                  </m:sup>
                </m:sSubSup>
              </m:oMath>
            </m:oMathPara>
          </w:p>
          <w:p w:rsidR="004501A9" w:rsidRPr="008D0827" w:rsidRDefault="004501A9" w:rsidP="004501A9">
            <w:pPr>
              <w:pStyle w:val="ConsPlusNormal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4501A9" w:rsidRPr="008D0827" w:rsidRDefault="004501A9" w:rsidP="004501A9">
            <w:pPr>
              <w:pStyle w:val="ConsPlusNormal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4501A9" w:rsidRPr="008D0827" w:rsidRDefault="004501A9" w:rsidP="004501A9">
            <w:pPr>
              <w:pStyle w:val="ConsPlusNormal"/>
              <w:jc w:val="both"/>
              <w:rPr>
                <w:color w:val="000000" w:themeColor="text1"/>
                <w:sz w:val="28"/>
                <w:szCs w:val="28"/>
              </w:rPr>
            </w:pPr>
            <w:r w:rsidRPr="008D0827">
              <w:rPr>
                <w:color w:val="000000" w:themeColor="text1"/>
                <w:sz w:val="28"/>
                <w:szCs w:val="28"/>
              </w:rPr>
              <w:t>коэффициент половозрастного состава;</w:t>
            </w:r>
          </w:p>
          <w:p w:rsidR="004501A9" w:rsidRPr="008D0827" w:rsidRDefault="004501A9" w:rsidP="004501A9">
            <w:pPr>
              <w:pStyle w:val="ConsPlusNormal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4501A9" w:rsidRPr="008D0827" w:rsidRDefault="004501A9" w:rsidP="004501A9">
            <w:pPr>
              <w:pStyle w:val="ConsPlusNormal"/>
              <w:jc w:val="both"/>
              <w:rPr>
                <w:color w:val="000000" w:themeColor="text1"/>
                <w:sz w:val="28"/>
                <w:szCs w:val="28"/>
              </w:rPr>
            </w:pPr>
            <w:r w:rsidRPr="008D0827">
              <w:rPr>
                <w:color w:val="000000" w:themeColor="text1"/>
                <w:sz w:val="28"/>
                <w:szCs w:val="28"/>
              </w:rPr>
              <w:t xml:space="preserve">коэффициент уровня расходов медицинских организаций (особенности плотности населения, транспортной доступности, климатических и географических особенностей, размер медицинской организации) для </w:t>
            </w:r>
            <w:proofErr w:type="spellStart"/>
            <w:r w:rsidRPr="008D0827">
              <w:rPr>
                <w:color w:val="000000" w:themeColor="text1"/>
                <w:sz w:val="28"/>
                <w:szCs w:val="28"/>
                <w:lang w:val="en-US"/>
              </w:rPr>
              <w:t>i</w:t>
            </w:r>
            <w:proofErr w:type="spellEnd"/>
            <w:r w:rsidRPr="008D0827">
              <w:rPr>
                <w:color w:val="000000" w:themeColor="text1"/>
                <w:sz w:val="28"/>
                <w:szCs w:val="28"/>
              </w:rPr>
              <w:t>-той медицинской организации (при необходимости);</w:t>
            </w:r>
          </w:p>
          <w:p w:rsidR="004501A9" w:rsidRPr="008D0827" w:rsidRDefault="004501A9" w:rsidP="004501A9">
            <w:pPr>
              <w:pStyle w:val="ConsPlusNormal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4501A9" w:rsidRPr="008D0827" w:rsidRDefault="004501A9" w:rsidP="004501A9">
            <w:pPr>
              <w:pStyle w:val="ConsPlusNormal"/>
              <w:jc w:val="both"/>
              <w:rPr>
                <w:color w:val="000000" w:themeColor="text1"/>
                <w:sz w:val="28"/>
                <w:szCs w:val="28"/>
              </w:rPr>
            </w:pPr>
            <w:r w:rsidRPr="008D0827">
              <w:rPr>
                <w:color w:val="000000" w:themeColor="text1"/>
                <w:sz w:val="28"/>
                <w:szCs w:val="28"/>
              </w:rPr>
              <w:t xml:space="preserve">коэффициент достижения целевых показателей уровня заработной платы медицинских работников, установленных «дорожными картами» развития здравоохранения в субъекте Российской Федерации, для </w:t>
            </w:r>
            <w:proofErr w:type="spellStart"/>
            <w:r w:rsidRPr="008D0827">
              <w:rPr>
                <w:color w:val="000000" w:themeColor="text1"/>
                <w:sz w:val="28"/>
                <w:szCs w:val="28"/>
                <w:lang w:val="en-US"/>
              </w:rPr>
              <w:t>i</w:t>
            </w:r>
            <w:proofErr w:type="spellEnd"/>
            <w:r w:rsidRPr="008D0827">
              <w:rPr>
                <w:color w:val="000000" w:themeColor="text1"/>
                <w:sz w:val="28"/>
                <w:szCs w:val="28"/>
              </w:rPr>
              <w:t>-той медицинской организации (при необходимости);</w:t>
            </w:r>
          </w:p>
        </w:tc>
      </w:tr>
      <w:tr w:rsidR="004501A9" w:rsidRPr="008D0827" w:rsidTr="00CE391E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501A9" w:rsidRPr="008D0827" w:rsidRDefault="00FC47D3" w:rsidP="00CE391E">
            <w:pPr>
              <w:pStyle w:val="ConsPlusNormal"/>
              <w:jc w:val="center"/>
              <w:rPr>
                <w:rFonts w:ascii="Cambria Math" w:hAnsi="Cambria Math"/>
                <w:sz w:val="28"/>
                <w:szCs w:val="28"/>
                <w:oMath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КД</m:t>
                    </m:r>
                  </m:e>
                  <m:sub/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4501A9" w:rsidRPr="008D0827" w:rsidRDefault="004501A9" w:rsidP="00CE391E">
            <w:pPr>
              <w:pStyle w:val="ConsPlusNormal"/>
              <w:jc w:val="both"/>
              <w:rPr>
                <w:sz w:val="28"/>
                <w:szCs w:val="28"/>
              </w:rPr>
            </w:pPr>
            <w:r w:rsidRPr="008D0827">
              <w:rPr>
                <w:color w:val="000000" w:themeColor="text1"/>
                <w:sz w:val="28"/>
                <w:szCs w:val="28"/>
              </w:rPr>
              <w:t>коэффициент дифференциации i-той медицинской организации</w:t>
            </w:r>
            <w:r w:rsidRPr="008D0827">
              <w:rPr>
                <w:sz w:val="28"/>
                <w:szCs w:val="28"/>
              </w:rPr>
              <w:t>.</w:t>
            </w:r>
          </w:p>
        </w:tc>
      </w:tr>
    </w:tbl>
    <w:p w:rsidR="00216AD9" w:rsidRPr="008D0827" w:rsidRDefault="00216AD9" w:rsidP="00216AD9">
      <w:pPr>
        <w:pStyle w:val="ConsPlusNormal"/>
        <w:ind w:firstLine="567"/>
        <w:jc w:val="both"/>
        <w:rPr>
          <w:sz w:val="28"/>
          <w:szCs w:val="28"/>
        </w:rPr>
      </w:pPr>
    </w:p>
    <w:p w:rsidR="00216AD9" w:rsidRPr="008D0827" w:rsidRDefault="00216AD9" w:rsidP="00216AD9">
      <w:pPr>
        <w:pStyle w:val="ConsPlusNormal"/>
        <w:ind w:firstLine="567"/>
        <w:jc w:val="both"/>
        <w:rPr>
          <w:sz w:val="28"/>
          <w:szCs w:val="28"/>
        </w:rPr>
      </w:pPr>
      <w:r w:rsidRPr="008D0827">
        <w:rPr>
          <w:sz w:val="28"/>
          <w:szCs w:val="28"/>
        </w:rPr>
        <w:t xml:space="preserve">В целях приведения в соответствие объема средств, рассчитанного по дифференцированным </w:t>
      </w:r>
      <w:proofErr w:type="spellStart"/>
      <w:r w:rsidRPr="008D0827">
        <w:rPr>
          <w:sz w:val="28"/>
          <w:szCs w:val="28"/>
        </w:rPr>
        <w:t>подушевым</w:t>
      </w:r>
      <w:proofErr w:type="spellEnd"/>
      <w:r w:rsidRPr="008D0827">
        <w:rPr>
          <w:sz w:val="28"/>
          <w:szCs w:val="28"/>
        </w:rPr>
        <w:t xml:space="preserve"> нормативам финансирования СМП, к общему объему средств на финансирование медицинских организаций рассчитывается поправочный коэффициент (ПК) по формуле:</w:t>
      </w:r>
    </w:p>
    <w:p w:rsidR="00216AD9" w:rsidRPr="008D0827" w:rsidRDefault="00216AD9" w:rsidP="00216AD9">
      <w:pPr>
        <w:pStyle w:val="ConsPlusNormal"/>
        <w:ind w:firstLine="567"/>
        <w:jc w:val="both"/>
        <w:rPr>
          <w:sz w:val="28"/>
          <w:szCs w:val="28"/>
        </w:rPr>
      </w:pPr>
    </w:p>
    <w:p w:rsidR="00216AD9" w:rsidRPr="008D0827" w:rsidRDefault="00216AD9" w:rsidP="00216AD9">
      <w:pPr>
        <w:pStyle w:val="ConsPlusNormal"/>
        <w:ind w:firstLine="567"/>
        <w:jc w:val="center"/>
        <w:rPr>
          <w:sz w:val="28"/>
          <w:szCs w:val="28"/>
        </w:rPr>
      </w:pPr>
      <m:oMath>
        <m:r>
          <w:rPr>
            <w:rFonts w:ascii="Cambria Math" w:hAnsi="Cambria Math"/>
            <w:spacing w:val="-52"/>
            <w:sz w:val="28"/>
            <w:szCs w:val="28"/>
          </w:rPr>
          <m:t>ПК=</m:t>
        </m:r>
        <m:f>
          <m:fPr>
            <m:ctrlPr>
              <w:rPr>
                <w:rFonts w:ascii="Cambria Math" w:hAnsi="Cambria Math"/>
                <w:i/>
                <w:spacing w:val="-52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Пн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БАЗ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З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×КД</m:t>
            </m:r>
          </m:num>
          <m:den>
            <m:nary>
              <m:naryPr>
                <m:chr m:val="∑"/>
                <m:limLoc m:val="subSup"/>
                <m:supHide m:val="1"/>
                <m:ctrlPr>
                  <w:rPr>
                    <w:rFonts w:ascii="Cambria Math" w:hAnsi="Cambria Math"/>
                    <w:i/>
                    <w:spacing w:val="-52"/>
                    <w:sz w:val="28"/>
                    <w:szCs w:val="28"/>
                  </w:rPr>
                </m:ctrlPr>
              </m:naryPr>
              <m:sub>
                <m:r>
                  <w:rPr>
                    <w:rFonts w:ascii="Cambria Math" w:hAnsi="Cambria Math"/>
                    <w:spacing w:val="-52"/>
                    <w:sz w:val="28"/>
                    <w:szCs w:val="28"/>
                    <w:lang w:val="en-US"/>
                  </w:rPr>
                  <m:t>i</m:t>
                </m:r>
              </m:sub>
              <m:sup/>
              <m:e>
                <m:r>
                  <w:rPr>
                    <w:rFonts w:ascii="Cambria Math" w:hAnsi="Cambria Math"/>
                    <w:spacing w:val="-52"/>
                    <w:sz w:val="28"/>
                    <w:szCs w:val="2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pacing w:val="-52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pacing w:val="-52"/>
                        <w:sz w:val="28"/>
                        <w:szCs w:val="28"/>
                      </w:rPr>
                      <m:t>ДПн</m:t>
                    </m:r>
                  </m:e>
                  <m:sup>
                    <m:r>
                      <w:rPr>
                        <w:rFonts w:ascii="Cambria Math" w:hAnsi="Cambria Math"/>
                        <w:spacing w:val="-52"/>
                        <w:sz w:val="28"/>
                        <w:szCs w:val="28"/>
                        <w:lang w:val="en-US"/>
                      </w:rPr>
                      <m:t>i</m:t>
                    </m:r>
                  </m:sup>
                </m:sSup>
                <m:r>
                  <w:rPr>
                    <w:rFonts w:ascii="Cambria Math" w:hAnsi="Cambria Math"/>
                    <w:spacing w:val="-52"/>
                    <w:sz w:val="28"/>
                    <w:szCs w:val="28"/>
                  </w:rPr>
                  <m:t>×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pacing w:val="-52"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pacing w:val="-52"/>
                        <w:sz w:val="28"/>
                        <w:szCs w:val="28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pacing w:val="-52"/>
                        <w:sz w:val="28"/>
                        <w:szCs w:val="28"/>
                      </w:rPr>
                      <m:t>З</m:t>
                    </m:r>
                  </m:sub>
                  <m:sup>
                    <m:r>
                      <w:rPr>
                        <w:rFonts w:ascii="Cambria Math" w:hAnsi="Cambria Math"/>
                        <w:spacing w:val="-52"/>
                        <w:sz w:val="28"/>
                        <w:szCs w:val="28"/>
                        <w:lang w:val="en-US"/>
                      </w:rPr>
                      <m:t>i</m:t>
                    </m:r>
                  </m:sup>
                </m:sSubSup>
                <m:r>
                  <w:rPr>
                    <w:rFonts w:ascii="Cambria Math" w:hAnsi="Cambria Math"/>
                    <w:spacing w:val="-52"/>
                    <w:sz w:val="28"/>
                    <w:szCs w:val="28"/>
                  </w:rPr>
                  <m:t>)</m:t>
                </m:r>
              </m:e>
            </m:nary>
          </m:den>
        </m:f>
        <m:r>
          <w:rPr>
            <w:rFonts w:ascii="Cambria Math" w:hAnsi="Cambria Math"/>
            <w:spacing w:val="-52"/>
            <w:sz w:val="28"/>
            <w:szCs w:val="28"/>
          </w:rPr>
          <m:t xml:space="preserve">  </m:t>
        </m:r>
      </m:oMath>
      <w:r w:rsidRPr="008D0827">
        <w:rPr>
          <w:sz w:val="28"/>
          <w:szCs w:val="28"/>
        </w:rPr>
        <w:t>,</w:t>
      </w:r>
    </w:p>
    <w:p w:rsidR="00216AD9" w:rsidRPr="008D0827" w:rsidRDefault="00216AD9" w:rsidP="00216AD9">
      <w:pPr>
        <w:pStyle w:val="ConsPlusNormal"/>
        <w:ind w:firstLine="567"/>
        <w:jc w:val="both"/>
        <w:rPr>
          <w:sz w:val="28"/>
          <w:szCs w:val="28"/>
        </w:rPr>
      </w:pPr>
      <w:r w:rsidRPr="008D0827">
        <w:rPr>
          <w:sz w:val="28"/>
          <w:szCs w:val="28"/>
        </w:rPr>
        <w:t>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216AD9" w:rsidRPr="008D0827" w:rsidTr="00CE391E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216AD9" w:rsidRPr="008D0827" w:rsidRDefault="00216AD9" w:rsidP="00CE391E">
            <w:pPr>
              <w:pStyle w:val="ConsPlusNormal"/>
              <w:jc w:val="center"/>
              <w:rPr>
                <w:sz w:val="28"/>
                <w:szCs w:val="28"/>
              </w:rPr>
            </w:pPr>
            <w:r w:rsidRPr="008D0827">
              <w:rPr>
                <w:noProof/>
                <w:position w:val="-12"/>
                <w:sz w:val="28"/>
                <w:szCs w:val="28"/>
              </w:rPr>
              <w:drawing>
                <wp:inline distT="0" distB="0" distL="0" distR="0" wp14:anchorId="0937F37A" wp14:editId="42844CB0">
                  <wp:extent cx="224155" cy="276225"/>
                  <wp:effectExtent l="0" t="0" r="4445" b="9525"/>
                  <wp:docPr id="2" name="Рисунок 2" descr="base_1_217556_7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base_1_217556_72"/>
                          <pic:cNvPicPr>
                            <a:picLocks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15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216AD9" w:rsidRPr="008D0827" w:rsidRDefault="00216AD9" w:rsidP="004501A9">
            <w:pPr>
              <w:pStyle w:val="ConsPlusNormal"/>
              <w:jc w:val="both"/>
              <w:rPr>
                <w:sz w:val="28"/>
                <w:szCs w:val="28"/>
              </w:rPr>
            </w:pPr>
            <w:r w:rsidRPr="008D0827">
              <w:rPr>
                <w:sz w:val="28"/>
                <w:szCs w:val="28"/>
              </w:rPr>
              <w:t xml:space="preserve">численность застрахованных лиц, </w:t>
            </w:r>
            <w:r w:rsidR="004501A9" w:rsidRPr="008D0827">
              <w:rPr>
                <w:sz w:val="28"/>
                <w:szCs w:val="28"/>
              </w:rPr>
              <w:t>обслуживаемых i-той медицинской организации</w:t>
            </w:r>
            <w:r w:rsidRPr="008D0827">
              <w:rPr>
                <w:sz w:val="28"/>
                <w:szCs w:val="28"/>
              </w:rPr>
              <w:t>, человек.</w:t>
            </w:r>
          </w:p>
        </w:tc>
      </w:tr>
    </w:tbl>
    <w:p w:rsidR="00216AD9" w:rsidRPr="008D0827" w:rsidRDefault="00216AD9" w:rsidP="00216AD9">
      <w:pPr>
        <w:pStyle w:val="ConsPlusNormal"/>
        <w:ind w:firstLine="567"/>
        <w:jc w:val="both"/>
        <w:rPr>
          <w:sz w:val="28"/>
          <w:szCs w:val="28"/>
        </w:rPr>
      </w:pPr>
    </w:p>
    <w:p w:rsidR="00216AD9" w:rsidRPr="008D0827" w:rsidRDefault="00216AD9" w:rsidP="00216AD9">
      <w:pPr>
        <w:pStyle w:val="ConsPlusNormal"/>
        <w:ind w:firstLine="567"/>
        <w:jc w:val="both"/>
        <w:rPr>
          <w:sz w:val="28"/>
          <w:szCs w:val="28"/>
        </w:rPr>
      </w:pPr>
      <w:r w:rsidRPr="008D0827">
        <w:rPr>
          <w:sz w:val="28"/>
          <w:szCs w:val="28"/>
        </w:rPr>
        <w:t xml:space="preserve">Фактический дифференцированный </w:t>
      </w:r>
      <w:proofErr w:type="spellStart"/>
      <w:r w:rsidRPr="008D0827">
        <w:rPr>
          <w:sz w:val="28"/>
          <w:szCs w:val="28"/>
        </w:rPr>
        <w:t>подушевой</w:t>
      </w:r>
      <w:proofErr w:type="spellEnd"/>
      <w:r w:rsidRPr="008D0827">
        <w:rPr>
          <w:sz w:val="28"/>
          <w:szCs w:val="28"/>
        </w:rPr>
        <w:t xml:space="preserve"> норматив финансирования скорой медицинской помощи вне медицинской организации (</w:t>
      </w:r>
      <w:proofErr w:type="spellStart"/>
      <w:r w:rsidRPr="008D0827">
        <w:rPr>
          <w:sz w:val="28"/>
          <w:szCs w:val="28"/>
        </w:rPr>
        <w:t>ФДПн</w:t>
      </w:r>
      <w:proofErr w:type="spellEnd"/>
      <w:r w:rsidRPr="008D0827">
        <w:rPr>
          <w:sz w:val="28"/>
          <w:szCs w:val="28"/>
        </w:rPr>
        <w:t>) рассчитывается по формуле:</w:t>
      </w:r>
    </w:p>
    <w:p w:rsidR="00216AD9" w:rsidRPr="008D0827" w:rsidRDefault="00216AD9" w:rsidP="00216AD9">
      <w:pPr>
        <w:pStyle w:val="ConsPlusNormal"/>
        <w:ind w:firstLine="567"/>
        <w:jc w:val="both"/>
        <w:rPr>
          <w:sz w:val="28"/>
          <w:szCs w:val="28"/>
        </w:rPr>
      </w:pPr>
    </w:p>
    <w:p w:rsidR="00216AD9" w:rsidRPr="008D0827" w:rsidRDefault="00FC47D3" w:rsidP="00216AD9">
      <w:pPr>
        <w:pStyle w:val="ConsPlusNormal"/>
        <w:ind w:firstLine="567"/>
        <w:jc w:val="center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pacing w:val="-52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pacing w:val="-52"/>
                <w:sz w:val="28"/>
                <w:szCs w:val="28"/>
              </w:rPr>
              <m:t>ФДПн</m:t>
            </m:r>
          </m:e>
          <m:sup>
            <m:r>
              <w:rPr>
                <w:rFonts w:ascii="Cambria Math" w:hAnsi="Cambria Math"/>
                <w:spacing w:val="-52"/>
                <w:sz w:val="28"/>
                <w:szCs w:val="28"/>
                <w:lang w:val="en-US"/>
              </w:rPr>
              <m:t>i</m:t>
            </m:r>
          </m:sup>
        </m:sSup>
        <m:r>
          <w:rPr>
            <w:rFonts w:ascii="Cambria Math" w:hAnsi="Cambria Math"/>
            <w:spacing w:val="-52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pacing w:val="-52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pacing w:val="-52"/>
                <w:sz w:val="28"/>
                <w:szCs w:val="28"/>
              </w:rPr>
              <m:t>ДПн</m:t>
            </m:r>
          </m:e>
          <m:sup>
            <m:r>
              <w:rPr>
                <w:rFonts w:ascii="Cambria Math" w:hAnsi="Cambria Math"/>
                <w:spacing w:val="-52"/>
                <w:sz w:val="28"/>
                <w:szCs w:val="28"/>
                <w:lang w:val="en-US"/>
              </w:rPr>
              <m:t>i</m:t>
            </m:r>
          </m:sup>
        </m:sSup>
        <m:r>
          <w:rPr>
            <w:rFonts w:ascii="Cambria Math" w:hAnsi="Cambria Math"/>
            <w:spacing w:val="-52"/>
            <w:sz w:val="28"/>
            <w:szCs w:val="28"/>
          </w:rPr>
          <m:t>×ПК</m:t>
        </m:r>
      </m:oMath>
      <w:r w:rsidR="00216AD9" w:rsidRPr="008D0827">
        <w:rPr>
          <w:sz w:val="28"/>
          <w:szCs w:val="28"/>
        </w:rPr>
        <w:t>,</w:t>
      </w:r>
    </w:p>
    <w:p w:rsidR="00216AD9" w:rsidRPr="008D0827" w:rsidRDefault="00216AD9" w:rsidP="00216AD9">
      <w:pPr>
        <w:pStyle w:val="ConsPlusNormal"/>
        <w:ind w:firstLine="284"/>
        <w:jc w:val="both"/>
        <w:rPr>
          <w:sz w:val="28"/>
          <w:szCs w:val="28"/>
        </w:rPr>
      </w:pPr>
      <w:r w:rsidRPr="008D0827">
        <w:rPr>
          <w:sz w:val="28"/>
          <w:szCs w:val="28"/>
        </w:rPr>
        <w:t xml:space="preserve"> где:</w:t>
      </w:r>
    </w:p>
    <w:p w:rsidR="00216AD9" w:rsidRPr="008D0827" w:rsidRDefault="00216AD9" w:rsidP="00216AD9">
      <w:pPr>
        <w:pStyle w:val="ConsPlusNormal"/>
        <w:ind w:firstLine="567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216AD9" w:rsidRPr="008D0827" w:rsidTr="00CE391E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216AD9" w:rsidRPr="008D0827" w:rsidRDefault="00216AD9" w:rsidP="00CE391E">
            <w:pPr>
              <w:pStyle w:val="ConsPlusNormal"/>
              <w:jc w:val="center"/>
              <w:rPr>
                <w:sz w:val="28"/>
                <w:szCs w:val="28"/>
              </w:rPr>
            </w:pPr>
            <w:r w:rsidRPr="008D0827">
              <w:rPr>
                <w:noProof/>
                <w:position w:val="-10"/>
                <w:sz w:val="28"/>
                <w:szCs w:val="28"/>
              </w:rPr>
              <w:drawing>
                <wp:inline distT="0" distB="0" distL="0" distR="0" wp14:anchorId="687ECCB5" wp14:editId="6380349D">
                  <wp:extent cx="560705" cy="250190"/>
                  <wp:effectExtent l="0" t="0" r="0" b="0"/>
                  <wp:docPr id="1" name="Рисунок 1" descr="base_1_217556_7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base_1_217556_74"/>
                          <pic:cNvPicPr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0705" cy="25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216AD9" w:rsidRPr="008D0827" w:rsidRDefault="00216AD9" w:rsidP="00F9607D">
            <w:pPr>
              <w:pStyle w:val="ConsPlusNormal"/>
              <w:jc w:val="both"/>
              <w:rPr>
                <w:sz w:val="28"/>
                <w:szCs w:val="28"/>
              </w:rPr>
            </w:pPr>
            <w:r w:rsidRPr="008D0827">
              <w:rPr>
                <w:sz w:val="28"/>
                <w:szCs w:val="28"/>
              </w:rPr>
              <w:t xml:space="preserve">фактический дифференцированный </w:t>
            </w:r>
            <w:proofErr w:type="spellStart"/>
            <w:r w:rsidRPr="008D0827">
              <w:rPr>
                <w:sz w:val="28"/>
                <w:szCs w:val="28"/>
              </w:rPr>
              <w:t>подушевой</w:t>
            </w:r>
            <w:proofErr w:type="spellEnd"/>
            <w:r w:rsidRPr="008D0827">
              <w:rPr>
                <w:sz w:val="28"/>
                <w:szCs w:val="28"/>
              </w:rPr>
              <w:t xml:space="preserve"> норматив финансирования скорой медицинской помощи для i-той медицинск</w:t>
            </w:r>
            <w:r w:rsidR="00F9607D" w:rsidRPr="008D0827">
              <w:rPr>
                <w:sz w:val="28"/>
                <w:szCs w:val="28"/>
              </w:rPr>
              <w:t>ой организации</w:t>
            </w:r>
            <w:r w:rsidRPr="008D0827">
              <w:rPr>
                <w:sz w:val="28"/>
                <w:szCs w:val="28"/>
              </w:rPr>
              <w:t>, рублей.</w:t>
            </w:r>
          </w:p>
        </w:tc>
      </w:tr>
    </w:tbl>
    <w:p w:rsidR="00216AD9" w:rsidRPr="008D0827" w:rsidRDefault="00216AD9" w:rsidP="00216AD9">
      <w:pPr>
        <w:pStyle w:val="ConsPlusNormal"/>
        <w:ind w:firstLine="567"/>
        <w:jc w:val="both"/>
        <w:outlineLvl w:val="3"/>
        <w:rPr>
          <w:b/>
          <w:sz w:val="28"/>
          <w:szCs w:val="28"/>
        </w:rPr>
      </w:pPr>
    </w:p>
    <w:p w:rsidR="00216AD9" w:rsidRPr="008D0827" w:rsidRDefault="00216AD9" w:rsidP="00216AD9">
      <w:pPr>
        <w:pStyle w:val="ConsPlusNormal"/>
        <w:ind w:firstLine="567"/>
        <w:jc w:val="both"/>
        <w:outlineLvl w:val="3"/>
        <w:rPr>
          <w:b/>
          <w:sz w:val="28"/>
          <w:szCs w:val="28"/>
        </w:rPr>
      </w:pPr>
      <w:r w:rsidRPr="008D0827">
        <w:rPr>
          <w:b/>
          <w:sz w:val="28"/>
          <w:szCs w:val="28"/>
        </w:rPr>
        <w:t xml:space="preserve">2.3.4. Определение размера финансового обеспечения медицинской организации, оказывающей скорую медицинскую </w:t>
      </w:r>
      <w:r w:rsidRPr="008D0827">
        <w:rPr>
          <w:b/>
          <w:sz w:val="28"/>
          <w:szCs w:val="28"/>
        </w:rPr>
        <w:lastRenderedPageBreak/>
        <w:t>помощь вне медицинской организации</w:t>
      </w:r>
    </w:p>
    <w:p w:rsidR="00216AD9" w:rsidRPr="008D0827" w:rsidRDefault="00216AD9" w:rsidP="00216AD9">
      <w:pPr>
        <w:pStyle w:val="ConsPlusNormal"/>
        <w:ind w:firstLine="567"/>
        <w:jc w:val="both"/>
        <w:rPr>
          <w:sz w:val="28"/>
          <w:szCs w:val="28"/>
        </w:rPr>
      </w:pPr>
      <w:r w:rsidRPr="008D0827">
        <w:rPr>
          <w:sz w:val="28"/>
          <w:szCs w:val="28"/>
        </w:rPr>
        <w:t xml:space="preserve">Размер финансового обеспечения медицинской организации, оказывающей скорую медицинскую помощь вне медицинской организации, определяется исходя из значения дифференцированного </w:t>
      </w:r>
      <w:proofErr w:type="spellStart"/>
      <w:r w:rsidRPr="008D0827">
        <w:rPr>
          <w:sz w:val="28"/>
          <w:szCs w:val="28"/>
        </w:rPr>
        <w:t>подушевого</w:t>
      </w:r>
      <w:proofErr w:type="spellEnd"/>
      <w:r w:rsidRPr="008D0827">
        <w:rPr>
          <w:sz w:val="28"/>
          <w:szCs w:val="28"/>
        </w:rPr>
        <w:t xml:space="preserve"> норматива, численности обслуживаемого населения, а также объемов медицинской помощи, оплата которых осуществляется за вызов по следующей формуле:</w:t>
      </w:r>
    </w:p>
    <w:p w:rsidR="00216AD9" w:rsidRPr="008D0827" w:rsidRDefault="00216AD9" w:rsidP="00216AD9">
      <w:pPr>
        <w:pStyle w:val="ConsPlusNormal"/>
        <w:ind w:firstLine="567"/>
        <w:jc w:val="both"/>
        <w:rPr>
          <w:sz w:val="28"/>
          <w:szCs w:val="28"/>
        </w:rPr>
      </w:pPr>
    </w:p>
    <w:p w:rsidR="00216AD9" w:rsidRPr="008D0827" w:rsidRDefault="00216AD9" w:rsidP="00216AD9">
      <w:pPr>
        <w:pStyle w:val="ConsPlusNormal"/>
        <w:ind w:firstLine="567"/>
        <w:jc w:val="center"/>
        <w:rPr>
          <w:sz w:val="28"/>
          <w:szCs w:val="28"/>
        </w:rPr>
      </w:pPr>
      <w:r w:rsidRPr="008D0827">
        <w:rPr>
          <w:position w:val="-12"/>
          <w:sz w:val="28"/>
          <w:szCs w:val="28"/>
        </w:rPr>
        <w:object w:dxaOrig="306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6.25pt;height:21.75pt" o:ole="">
            <v:imagedata r:id="rId11" o:title=""/>
          </v:shape>
          <o:OLEObject Type="Embed" ProgID="Equation.3" ShapeID="_x0000_i1025" DrawAspect="Content" ObjectID="_1736949147" r:id="rId12"/>
        </w:object>
      </w:r>
      <w:r w:rsidRPr="008D0827">
        <w:rPr>
          <w:sz w:val="28"/>
          <w:szCs w:val="28"/>
        </w:rPr>
        <w:t>,</w:t>
      </w:r>
    </w:p>
    <w:p w:rsidR="00216AD9" w:rsidRPr="008D0827" w:rsidRDefault="00216AD9" w:rsidP="00216AD9">
      <w:pPr>
        <w:pStyle w:val="ConsPlusNormal"/>
        <w:ind w:firstLine="567"/>
        <w:rPr>
          <w:sz w:val="28"/>
          <w:szCs w:val="28"/>
        </w:rPr>
      </w:pPr>
      <w:r w:rsidRPr="008D0827">
        <w:rPr>
          <w:sz w:val="28"/>
          <w:szCs w:val="28"/>
        </w:rPr>
        <w:t>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216AD9" w:rsidRPr="008D0827" w:rsidTr="00CE391E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216AD9" w:rsidRPr="008D0827" w:rsidRDefault="00216AD9" w:rsidP="00CE391E">
            <w:pPr>
              <w:pStyle w:val="ConsPlusNormal"/>
              <w:jc w:val="center"/>
              <w:rPr>
                <w:sz w:val="28"/>
                <w:szCs w:val="28"/>
              </w:rPr>
            </w:pPr>
            <w:r w:rsidRPr="008D0827">
              <w:rPr>
                <w:sz w:val="28"/>
                <w:szCs w:val="28"/>
              </w:rPr>
              <w:t>ФО</w:t>
            </w:r>
            <w:r w:rsidRPr="008D0827">
              <w:rPr>
                <w:sz w:val="28"/>
                <w:szCs w:val="28"/>
                <w:vertAlign w:val="subscript"/>
              </w:rPr>
              <w:t>СМП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216AD9" w:rsidRPr="008D0827" w:rsidRDefault="00216AD9" w:rsidP="00CE391E">
            <w:pPr>
              <w:pStyle w:val="ConsPlusNormal"/>
              <w:jc w:val="both"/>
              <w:rPr>
                <w:sz w:val="28"/>
                <w:szCs w:val="28"/>
              </w:rPr>
            </w:pPr>
            <w:r w:rsidRPr="008D0827">
              <w:rPr>
                <w:sz w:val="28"/>
                <w:szCs w:val="28"/>
              </w:rPr>
              <w:t>размер финансового обеспечения медицинской организации, оказывающей скорую медицинскую помощь вне медицинской организации, рублей;</w:t>
            </w:r>
          </w:p>
        </w:tc>
      </w:tr>
      <w:tr w:rsidR="00216AD9" w:rsidRPr="007267AC" w:rsidTr="00CE391E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216AD9" w:rsidRPr="008D0827" w:rsidRDefault="00216AD9" w:rsidP="00CE391E">
            <w:pPr>
              <w:pStyle w:val="ConsPlusNormal"/>
              <w:jc w:val="center"/>
              <w:rPr>
                <w:sz w:val="28"/>
                <w:szCs w:val="28"/>
              </w:rPr>
            </w:pPr>
            <w:proofErr w:type="spellStart"/>
            <w:r w:rsidRPr="008D0827">
              <w:rPr>
                <w:sz w:val="28"/>
                <w:szCs w:val="28"/>
              </w:rPr>
              <w:t>Чз</w:t>
            </w:r>
            <w:r w:rsidRPr="008D0827">
              <w:rPr>
                <w:sz w:val="28"/>
                <w:szCs w:val="28"/>
                <w:vertAlign w:val="superscript"/>
              </w:rPr>
              <w:t>ПР</w:t>
            </w:r>
            <w:proofErr w:type="spellEnd"/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216AD9" w:rsidRPr="007267AC" w:rsidRDefault="00216AD9" w:rsidP="00CE391E">
            <w:pPr>
              <w:pStyle w:val="ConsPlusNormal"/>
              <w:jc w:val="both"/>
              <w:rPr>
                <w:sz w:val="28"/>
                <w:szCs w:val="28"/>
              </w:rPr>
            </w:pPr>
            <w:r w:rsidRPr="008D0827">
              <w:rPr>
                <w:sz w:val="28"/>
                <w:szCs w:val="28"/>
              </w:rPr>
              <w:t>численность застрахованных лиц, обслуживаемых данной медицинской организацией, человек.</w:t>
            </w:r>
          </w:p>
        </w:tc>
      </w:tr>
    </w:tbl>
    <w:p w:rsidR="00C535A6" w:rsidRPr="007267AC" w:rsidRDefault="00C535A6">
      <w:pPr>
        <w:rPr>
          <w:sz w:val="28"/>
          <w:szCs w:val="28"/>
        </w:rPr>
      </w:pPr>
    </w:p>
    <w:sectPr w:rsidR="00C535A6" w:rsidRPr="007267AC" w:rsidSect="00045DA8">
      <w:pgSz w:w="11906" w:h="16838"/>
      <w:pgMar w:top="1134" w:right="850" w:bottom="1134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6E66" w:rsidRDefault="00E76E66" w:rsidP="00216AD9">
      <w:pPr>
        <w:spacing w:after="0" w:line="240" w:lineRule="auto"/>
      </w:pPr>
      <w:r>
        <w:separator/>
      </w:r>
    </w:p>
  </w:endnote>
  <w:endnote w:type="continuationSeparator" w:id="0">
    <w:p w:rsidR="00E76E66" w:rsidRDefault="00E76E66" w:rsidP="00216A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6E66" w:rsidRDefault="00E76E66" w:rsidP="00216AD9">
      <w:pPr>
        <w:spacing w:after="0" w:line="240" w:lineRule="auto"/>
      </w:pPr>
      <w:r>
        <w:separator/>
      </w:r>
    </w:p>
  </w:footnote>
  <w:footnote w:type="continuationSeparator" w:id="0">
    <w:p w:rsidR="00E76E66" w:rsidRDefault="00E76E66" w:rsidP="00216AD9">
      <w:pPr>
        <w:spacing w:after="0" w:line="240" w:lineRule="auto"/>
      </w:pPr>
      <w:r>
        <w:continuationSeparator/>
      </w:r>
    </w:p>
  </w:footnote>
  <w:footnote w:id="1">
    <w:p w:rsidR="00E76E66" w:rsidRDefault="00E76E66" w:rsidP="007F02A9">
      <w:pPr>
        <w:pStyle w:val="a3"/>
        <w:jc w:val="both"/>
      </w:pPr>
      <w:r w:rsidRPr="00183899">
        <w:rPr>
          <w:rStyle w:val="a5"/>
        </w:rPr>
        <w:footnoteRef/>
      </w:r>
      <w:r w:rsidRPr="00183899">
        <w:t xml:space="preserve"> Закупке подлежат специализированные продукты лечебного и диетического питания, смеси белковые композитные сухие, выпускаемые по ГОСТ 33933-2016 «Продукты диетического лечебного и диетического профилактического питания. Смеси белковые композитные сухие. Общие технические условия», и витаминно-минеральные комплексы, выпускаемые по ГОСТ </w:t>
      </w:r>
      <w:proofErr w:type="gramStart"/>
      <w:r w:rsidRPr="00183899">
        <w:t>Р</w:t>
      </w:r>
      <w:proofErr w:type="gramEnd"/>
      <w:r w:rsidRPr="00183899">
        <w:t xml:space="preserve"> 57106-2016 «Продукты диетического лечебного и диетического профилактического питания. Комплексы витаминно-минеральные в лечебном питании. Технические условия» и ГОСТ </w:t>
      </w:r>
      <w:proofErr w:type="gramStart"/>
      <w:r w:rsidRPr="00183899">
        <w:t>Р</w:t>
      </w:r>
      <w:proofErr w:type="gramEnd"/>
      <w:r w:rsidRPr="00183899">
        <w:t xml:space="preserve"> 58040-2017 «Комплексы витаминно-минеральные. Общие технические условия».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AD9"/>
    <w:rsid w:val="000030C9"/>
    <w:rsid w:val="0002163C"/>
    <w:rsid w:val="00045DA8"/>
    <w:rsid w:val="000B1918"/>
    <w:rsid w:val="000D54E7"/>
    <w:rsid w:val="001071E9"/>
    <w:rsid w:val="00121EA7"/>
    <w:rsid w:val="00130E2A"/>
    <w:rsid w:val="00153318"/>
    <w:rsid w:val="001F6F0E"/>
    <w:rsid w:val="00216AD9"/>
    <w:rsid w:val="00245406"/>
    <w:rsid w:val="0025412C"/>
    <w:rsid w:val="0028035F"/>
    <w:rsid w:val="002C16D3"/>
    <w:rsid w:val="002C3A7D"/>
    <w:rsid w:val="002C4F00"/>
    <w:rsid w:val="002D1E8B"/>
    <w:rsid w:val="00375CBA"/>
    <w:rsid w:val="003872DF"/>
    <w:rsid w:val="00422AF7"/>
    <w:rsid w:val="0044265B"/>
    <w:rsid w:val="00443D81"/>
    <w:rsid w:val="00444FE3"/>
    <w:rsid w:val="004501A9"/>
    <w:rsid w:val="00480DD0"/>
    <w:rsid w:val="0053745C"/>
    <w:rsid w:val="00562814"/>
    <w:rsid w:val="00565930"/>
    <w:rsid w:val="0058358D"/>
    <w:rsid w:val="005E165F"/>
    <w:rsid w:val="005F2DA3"/>
    <w:rsid w:val="006F672D"/>
    <w:rsid w:val="007267AC"/>
    <w:rsid w:val="007F02A9"/>
    <w:rsid w:val="00806CFC"/>
    <w:rsid w:val="00847743"/>
    <w:rsid w:val="008D0827"/>
    <w:rsid w:val="00943DF8"/>
    <w:rsid w:val="00A36106"/>
    <w:rsid w:val="00AD6392"/>
    <w:rsid w:val="00AE4561"/>
    <w:rsid w:val="00AF3536"/>
    <w:rsid w:val="00B37C7F"/>
    <w:rsid w:val="00BD6EC9"/>
    <w:rsid w:val="00BE1720"/>
    <w:rsid w:val="00C34375"/>
    <w:rsid w:val="00C4764C"/>
    <w:rsid w:val="00C535A6"/>
    <w:rsid w:val="00C66D6D"/>
    <w:rsid w:val="00CE391E"/>
    <w:rsid w:val="00E40114"/>
    <w:rsid w:val="00E723C8"/>
    <w:rsid w:val="00E76E66"/>
    <w:rsid w:val="00E80789"/>
    <w:rsid w:val="00F763D4"/>
    <w:rsid w:val="00F9607D"/>
    <w:rsid w:val="00FA2374"/>
    <w:rsid w:val="00FA73B6"/>
    <w:rsid w:val="00FC1E96"/>
    <w:rsid w:val="00FC4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AD9"/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4"/>
    <w:uiPriority w:val="99"/>
    <w:rsid w:val="00216AD9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4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3"/>
    <w:uiPriority w:val="99"/>
    <w:rsid w:val="00216A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216AD9"/>
    <w:rPr>
      <w:vertAlign w:val="superscript"/>
    </w:rPr>
  </w:style>
  <w:style w:type="paragraph" w:customStyle="1" w:styleId="ConsPlusNormal">
    <w:name w:val="ConsPlusNormal"/>
    <w:rsid w:val="00216AD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Hyperlink"/>
    <w:uiPriority w:val="99"/>
    <w:unhideWhenUsed/>
    <w:rsid w:val="00216AD9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216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16AD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AD9"/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4"/>
    <w:uiPriority w:val="99"/>
    <w:rsid w:val="00216AD9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4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3"/>
    <w:uiPriority w:val="99"/>
    <w:rsid w:val="00216A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216AD9"/>
    <w:rPr>
      <w:vertAlign w:val="superscript"/>
    </w:rPr>
  </w:style>
  <w:style w:type="paragraph" w:customStyle="1" w:styleId="ConsPlusNormal">
    <w:name w:val="ConsPlusNormal"/>
    <w:rsid w:val="00216AD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Hyperlink"/>
    <w:uiPriority w:val="99"/>
    <w:unhideWhenUsed/>
    <w:rsid w:val="00216AD9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216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16AD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5DB962C93E81C8F6407C6905B94B660F8D4AB0DF6E691A5804484B07CF9B7134E4660DE43436EB3AE29DD341AAF0F6DE2386BBA25678FCFt8HBA" TargetMode="External"/><Relationship Id="rId12" Type="http://schemas.openxmlformats.org/officeDocument/2006/relationships/oleObject" Target="embeddings/oleObject1.bin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5" Type="http://schemas.openxmlformats.org/officeDocument/2006/relationships/footnotes" Target="footnotes.xml"/><Relationship Id="rId10" Type="http://schemas.openxmlformats.org/officeDocument/2006/relationships/image" Target="media/image3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33</Pages>
  <Words>9575</Words>
  <Characters>54578</Characters>
  <Application>Microsoft Office Word</Application>
  <DocSecurity>0</DocSecurity>
  <Lines>454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Солод Ольга Геннадьевна</dc:creator>
  <cp:lastModifiedBy>Гимадеева Ольга Васильевна</cp:lastModifiedBy>
  <cp:revision>5</cp:revision>
  <cp:lastPrinted>2023-02-03T07:06:00Z</cp:lastPrinted>
  <dcterms:created xsi:type="dcterms:W3CDTF">2023-02-03T06:27:00Z</dcterms:created>
  <dcterms:modified xsi:type="dcterms:W3CDTF">2023-02-03T07:06:00Z</dcterms:modified>
</cp:coreProperties>
</file>